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header2.xml" ContentType="application/vnd.openxmlformats-officedocument.wordprocessingml.header+xml"/>
  <Override PartName="/word/media/image1.png" ContentType="image/png"/>
  <Override PartName="/word/media/image2.png" ContentType="image/pn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1"/>
        <w:shd w:fill="4F81BD" w:val="clear"/>
        <w:spacing w:before="200" w:after="0"/>
        <w:jc w:val="center"/>
        <w:rPr>
          <w:rFonts w:ascii="Tahoma" w:hAnsi="Tahoma" w:cs="Tahoma"/>
          <w:sz w:val="18"/>
          <w:szCs w:val="18"/>
        </w:rPr>
      </w:pPr>
      <w:bookmarkStart w:id="0" w:name="_Toc425781396"/>
      <w:bookmarkStart w:id="1" w:name="_Toc417476112"/>
      <w:r>
        <w:rPr>
          <w:rFonts w:cs="Tahoma" w:ascii="Tahoma" w:hAnsi="Tahoma"/>
          <w:sz w:val="18"/>
          <w:szCs w:val="18"/>
        </w:rPr>
        <w:t>ΠΑΡΑΡΤΗΜΑ Ι</w:t>
      </w:r>
      <w:bookmarkEnd w:id="1"/>
      <w:bookmarkEnd w:id="0"/>
      <w:r>
        <w:rPr>
          <w:rFonts w:cs="Tahoma" w:ascii="Tahoma" w:hAnsi="Tahoma"/>
          <w:sz w:val="18"/>
          <w:szCs w:val="18"/>
        </w:rPr>
        <w:t xml:space="preserve"> : Υποδειγματα Προγραμματικων Συμβασεων και συμβασεων διαδημοτικησ/ διαβαθμιδικησ συνεργασιασ</w:t>
      </w:r>
    </w:p>
    <w:p>
      <w:pPr>
        <w:pStyle w:val="2"/>
        <w:keepNext/>
        <w:keepLines w:val="false"/>
        <w:spacing w:lineRule="auto" w:line="240" w:before="0" w:after="200"/>
        <w:rPr>
          <w:rFonts w:ascii="Tahoma" w:hAnsi="Tahoma" w:cs="Tahoma"/>
          <w:color w:val="FFFFFF" w:themeColor="background1"/>
          <w:sz w:val="18"/>
          <w:szCs w:val="18"/>
        </w:rPr>
      </w:pPr>
      <w:bookmarkStart w:id="2" w:name="_Toc419895824"/>
      <w:bookmarkStart w:id="3" w:name="_Toc419895824"/>
      <w:r>
        <w:rPr>
          <w:rFonts w:cs="Tahoma" w:ascii="Tahoma" w:hAnsi="Tahoma"/>
          <w:color w:val="FFFFFF" w:themeColor="background1"/>
          <w:sz w:val="18"/>
          <w:szCs w:val="18"/>
        </w:rPr>
      </w:r>
    </w:p>
    <w:tbl>
      <w:tblPr>
        <w:tblStyle w:val="TableGrid"/>
        <w:tblW w:w="9464" w:type="dxa"/>
        <w:jc w:val="left"/>
        <w:tblInd w:w="0" w:type="dxa"/>
        <w:tblCellMar>
          <w:top w:w="0" w:type="dxa"/>
          <w:left w:w="108" w:type="dxa"/>
          <w:bottom w:w="0" w:type="dxa"/>
          <w:right w:w="108" w:type="dxa"/>
        </w:tblCellMar>
        <w:tblLook w:firstRow="1" w:noVBand="1" w:lastRow="0" w:firstColumn="1" w:lastColumn="0" w:noHBand="0" w:val="04a0"/>
      </w:tblPr>
      <w:tblGrid>
        <w:gridCol w:w="3085"/>
        <w:gridCol w:w="3686"/>
        <w:gridCol w:w="2693"/>
      </w:tblGrid>
      <w:tr>
        <w:trPr>
          <w:trHeight w:val="397" w:hRule="atLeast"/>
        </w:trPr>
        <w:tc>
          <w:tcPr>
            <w:tcW w:w="3085" w:type="dxa"/>
            <w:tcBorders/>
            <w:shd w:color="auto" w:fill="548DD4" w:themeFill="text2" w:themeFillTint="99" w:val="clear"/>
            <w:tcMar>
              <w:left w:w="108" w:type="dxa"/>
            </w:tcMar>
            <w:vAlign w:val="center"/>
          </w:tcPr>
          <w:p>
            <w:pPr>
              <w:pStyle w:val="Normal"/>
              <w:spacing w:lineRule="auto" w:line="276" w:before="200" w:after="0"/>
              <w:jc w:val="center"/>
              <w:rPr>
                <w:rStyle w:val="Strong"/>
                <w:rFonts w:ascii="Tahoma" w:hAnsi="Tahoma" w:cs="Tahoma"/>
                <w:color w:val="FFFFFF" w:themeColor="background1"/>
                <w:sz w:val="18"/>
                <w:szCs w:val="18"/>
              </w:rPr>
            </w:pPr>
            <w:r>
              <w:rPr>
                <w:rStyle w:val="Strong"/>
                <w:rFonts w:cs="Tahoma" w:ascii="Tahoma" w:hAnsi="Tahoma"/>
                <w:color w:val="FFFFFF" w:themeColor="background1"/>
                <w:sz w:val="18"/>
                <w:szCs w:val="18"/>
              </w:rPr>
              <w:t>ΕΙΔΟΣ Σύμβασης</w:t>
            </w:r>
          </w:p>
        </w:tc>
        <w:tc>
          <w:tcPr>
            <w:tcW w:w="3686" w:type="dxa"/>
            <w:tcBorders/>
            <w:shd w:color="auto" w:fill="548DD4" w:themeFill="text2" w:themeFillTint="99" w:val="clear"/>
            <w:tcMar>
              <w:left w:w="108" w:type="dxa"/>
            </w:tcMar>
            <w:vAlign w:val="center"/>
          </w:tcPr>
          <w:p>
            <w:pPr>
              <w:pStyle w:val="Normal"/>
              <w:spacing w:lineRule="auto" w:line="276" w:before="200" w:after="0"/>
              <w:jc w:val="center"/>
              <w:rPr>
                <w:rFonts w:ascii="Tahoma" w:hAnsi="Tahoma" w:cs="Tahoma"/>
                <w:b/>
                <w:b/>
                <w:color w:val="FFFFFF" w:themeColor="background1"/>
                <w:sz w:val="18"/>
                <w:szCs w:val="18"/>
              </w:rPr>
            </w:pPr>
            <w:r>
              <w:rPr>
                <w:rFonts w:cs="Tahoma" w:ascii="Tahoma" w:hAnsi="Tahoma"/>
                <w:b/>
                <w:color w:val="FFFFFF" w:themeColor="background1"/>
                <w:sz w:val="18"/>
                <w:szCs w:val="18"/>
              </w:rPr>
              <w:t>ΠΕΡΙΓΡΑΦΗ</w:t>
            </w:r>
          </w:p>
        </w:tc>
        <w:tc>
          <w:tcPr>
            <w:tcW w:w="2693" w:type="dxa"/>
            <w:tcBorders/>
            <w:shd w:color="auto" w:fill="548DD4" w:themeFill="text2" w:themeFillTint="99" w:val="clear"/>
            <w:tcMar>
              <w:left w:w="108" w:type="dxa"/>
            </w:tcMar>
            <w:vAlign w:val="center"/>
          </w:tcPr>
          <w:p>
            <w:pPr>
              <w:pStyle w:val="Normal"/>
              <w:spacing w:lineRule="auto" w:line="276" w:before="200" w:after="0"/>
              <w:jc w:val="center"/>
              <w:rPr>
                <w:rFonts w:ascii="Tahoma" w:hAnsi="Tahoma" w:cs="Tahoma"/>
                <w:b/>
                <w:b/>
                <w:color w:val="FFFFFF" w:themeColor="background1"/>
                <w:sz w:val="18"/>
                <w:szCs w:val="18"/>
              </w:rPr>
            </w:pPr>
            <w:r>
              <w:rPr>
                <w:rFonts w:cs="Tahoma" w:ascii="Tahoma" w:hAnsi="Tahoma"/>
                <w:b/>
                <w:color w:val="FFFFFF" w:themeColor="background1"/>
                <w:sz w:val="18"/>
                <w:szCs w:val="18"/>
              </w:rPr>
              <w:t>ΔΙΚΑΙΟΥΧΟΣ</w:t>
            </w:r>
          </w:p>
        </w:tc>
      </w:tr>
      <w:tr>
        <w:trPr/>
        <w:tc>
          <w:tcPr>
            <w:tcW w:w="3085" w:type="dxa"/>
            <w:tcBorders/>
            <w:shd w:fill="auto" w:val="clear"/>
            <w:tcMar>
              <w:left w:w="108" w:type="dxa"/>
            </w:tcMar>
          </w:tcPr>
          <w:p>
            <w:pPr>
              <w:pStyle w:val="Normal"/>
              <w:spacing w:lineRule="atLeast" w:line="280" w:before="200" w:after="0"/>
              <w:rPr>
                <w:rFonts w:ascii="Tahoma" w:hAnsi="Tahoma" w:cs="Tahoma"/>
                <w:sz w:val="18"/>
                <w:szCs w:val="18"/>
              </w:rPr>
            </w:pPr>
            <w:r>
              <w:rPr>
                <w:rFonts w:cs="Tahoma" w:ascii="Tahoma" w:hAnsi="Tahoma"/>
                <w:sz w:val="18"/>
                <w:szCs w:val="18"/>
              </w:rPr>
              <w:t>Προγραμματική σύμβαση άρθρου 100 Ν 3852/2010</w:t>
            </w:r>
          </w:p>
          <w:p>
            <w:pPr>
              <w:pStyle w:val="Normal"/>
              <w:spacing w:lineRule="atLeast" w:line="280" w:before="200" w:after="0"/>
              <w:rPr>
                <w:rFonts w:ascii="Tahoma" w:hAnsi="Tahoma" w:cs="Tahoma"/>
                <w:sz w:val="18"/>
                <w:szCs w:val="18"/>
              </w:rPr>
            </w:pPr>
            <w:r>
              <w:rPr>
                <w:rFonts w:cs="Tahoma" w:ascii="Tahoma" w:hAnsi="Tahoma"/>
                <w:sz w:val="18"/>
                <w:szCs w:val="18"/>
              </w:rPr>
              <w:t>(Υποκατάσταση δικαιούχου)</w:t>
            </w:r>
          </w:p>
        </w:tc>
        <w:tc>
          <w:tcPr>
            <w:tcW w:w="3686" w:type="dxa"/>
            <w:tcBorders/>
            <w:shd w:fill="auto" w:val="clear"/>
            <w:tcMar>
              <w:left w:w="108" w:type="dxa"/>
            </w:tcMar>
          </w:tcPr>
          <w:p>
            <w:pPr>
              <w:pStyle w:val="Normal"/>
              <w:spacing w:lineRule="atLeast" w:line="280" w:before="200" w:after="0"/>
              <w:rPr>
                <w:rFonts w:ascii="Tahoma" w:hAnsi="Tahoma" w:cs="Tahoma"/>
                <w:sz w:val="18"/>
                <w:szCs w:val="18"/>
              </w:rPr>
            </w:pPr>
            <w:r>
              <w:rPr>
                <w:rFonts w:cs="Tahoma" w:ascii="Tahoma" w:hAnsi="Tahoma"/>
                <w:sz w:val="18"/>
                <w:szCs w:val="18"/>
              </w:rPr>
              <w:t xml:space="preserve">Πλήρης υποκατάσταση του κυρίου του έργου ( Φορέα Α ) από τον φορέα Β </w:t>
            </w:r>
          </w:p>
        </w:tc>
        <w:tc>
          <w:tcPr>
            <w:tcW w:w="2693" w:type="dxa"/>
            <w:tcBorders/>
            <w:shd w:fill="auto" w:val="clear"/>
            <w:tcMar>
              <w:left w:w="108" w:type="dxa"/>
            </w:tcMar>
          </w:tcPr>
          <w:p>
            <w:pPr>
              <w:pStyle w:val="Normal"/>
              <w:spacing w:lineRule="atLeast" w:line="280" w:before="200" w:after="0"/>
              <w:jc w:val="center"/>
              <w:rPr>
                <w:rFonts w:ascii="Tahoma" w:hAnsi="Tahoma" w:cs="Tahoma"/>
                <w:sz w:val="18"/>
                <w:szCs w:val="18"/>
              </w:rPr>
            </w:pPr>
            <w:r>
              <w:rPr>
                <w:rFonts w:cs="Tahoma" w:ascii="Tahoma" w:hAnsi="Tahoma"/>
                <w:sz w:val="18"/>
                <w:szCs w:val="18"/>
              </w:rPr>
              <w:t>ΦΟΡΕΑΣ Β</w:t>
            </w:r>
          </w:p>
        </w:tc>
      </w:tr>
      <w:tr>
        <w:trPr/>
        <w:tc>
          <w:tcPr>
            <w:tcW w:w="3085" w:type="dxa"/>
            <w:tcBorders/>
            <w:shd w:fill="auto" w:val="clear"/>
            <w:tcMar>
              <w:left w:w="108" w:type="dxa"/>
            </w:tcMar>
          </w:tcPr>
          <w:p>
            <w:pPr>
              <w:pStyle w:val="Normal"/>
              <w:spacing w:lineRule="atLeast" w:line="280" w:before="200" w:after="0"/>
              <w:rPr>
                <w:rFonts w:ascii="Tahoma" w:hAnsi="Tahoma" w:cs="Tahoma"/>
                <w:sz w:val="18"/>
                <w:szCs w:val="18"/>
              </w:rPr>
            </w:pPr>
            <w:r>
              <w:rPr>
                <w:rFonts w:cs="Tahoma" w:ascii="Tahoma" w:hAnsi="Tahoma"/>
                <w:sz w:val="18"/>
                <w:szCs w:val="18"/>
              </w:rPr>
              <w:t>Διαδημοτική ή Διαβαθμιδική σύμβαση άρθρου 99Ν 3852/2010</w:t>
            </w:r>
          </w:p>
          <w:p>
            <w:pPr>
              <w:pStyle w:val="Normal"/>
              <w:spacing w:lineRule="atLeast" w:line="280" w:before="200" w:after="0"/>
              <w:rPr>
                <w:rFonts w:ascii="Tahoma" w:hAnsi="Tahoma" w:cs="Tahoma"/>
                <w:sz w:val="18"/>
                <w:szCs w:val="18"/>
              </w:rPr>
            </w:pPr>
            <w:r>
              <w:rPr>
                <w:rFonts w:cs="Tahoma" w:ascii="Tahoma" w:hAnsi="Tahoma"/>
                <w:sz w:val="18"/>
                <w:szCs w:val="18"/>
              </w:rPr>
              <w:t>(Δάνεια τεχνική Υπηρεσία)</w:t>
            </w:r>
          </w:p>
        </w:tc>
        <w:tc>
          <w:tcPr>
            <w:tcW w:w="3686" w:type="dxa"/>
            <w:tcBorders/>
            <w:shd w:fill="auto" w:val="clear"/>
            <w:tcMar>
              <w:left w:w="108" w:type="dxa"/>
            </w:tcMar>
          </w:tcPr>
          <w:p>
            <w:pPr>
              <w:pStyle w:val="Normal"/>
              <w:spacing w:lineRule="atLeast" w:line="280" w:before="200" w:after="0"/>
              <w:rPr>
                <w:rFonts w:ascii="Tahoma" w:hAnsi="Tahoma" w:cs="Tahoma"/>
                <w:sz w:val="18"/>
                <w:szCs w:val="18"/>
              </w:rPr>
            </w:pPr>
            <w:r>
              <w:rPr>
                <w:rFonts w:cs="Tahoma" w:ascii="Tahoma" w:hAnsi="Tahoma"/>
                <w:sz w:val="18"/>
                <w:szCs w:val="18"/>
              </w:rPr>
              <w:t xml:space="preserve">Χρησιμοποιείται υπηρεσία/ες του Φορέα Β όταν ο Φορέας Α δεν έχει συγκροτημένη/ες υπηρεσία/ες ή για την υλοποίηση της πράξης ή απαιτείται τεχνική υπηρεσία για την υλοποίηση μη κύριου τεχνικού υποέργου </w:t>
            </w:r>
          </w:p>
          <w:p>
            <w:pPr>
              <w:pStyle w:val="Normal"/>
              <w:spacing w:lineRule="atLeast" w:line="280" w:before="200" w:after="0"/>
              <w:rPr>
                <w:rFonts w:ascii="Tahoma" w:hAnsi="Tahoma" w:cs="Tahoma"/>
                <w:sz w:val="18"/>
                <w:szCs w:val="18"/>
              </w:rPr>
            </w:pPr>
            <w:r>
              <w:rPr>
                <w:rFonts w:cs="Tahoma" w:ascii="Tahoma" w:hAnsi="Tahoma"/>
                <w:sz w:val="18"/>
                <w:szCs w:val="18"/>
              </w:rPr>
            </w:r>
          </w:p>
        </w:tc>
        <w:tc>
          <w:tcPr>
            <w:tcW w:w="2693" w:type="dxa"/>
            <w:tcBorders/>
            <w:shd w:fill="auto" w:val="clear"/>
            <w:tcMar>
              <w:left w:w="108" w:type="dxa"/>
            </w:tcMar>
          </w:tcPr>
          <w:p>
            <w:pPr>
              <w:pStyle w:val="Normal"/>
              <w:spacing w:lineRule="atLeast" w:line="280" w:before="200" w:after="0"/>
              <w:jc w:val="center"/>
              <w:rPr>
                <w:rFonts w:ascii="Tahoma" w:hAnsi="Tahoma" w:cs="Tahoma"/>
                <w:sz w:val="18"/>
                <w:szCs w:val="18"/>
              </w:rPr>
            </w:pPr>
            <w:r>
              <w:rPr>
                <w:rFonts w:cs="Tahoma" w:ascii="Tahoma" w:hAnsi="Tahoma"/>
                <w:sz w:val="18"/>
                <w:szCs w:val="18"/>
              </w:rPr>
              <w:t>ΦΟΡΕΑΣ Α</w:t>
            </w:r>
          </w:p>
        </w:tc>
      </w:tr>
      <w:tr>
        <w:trPr/>
        <w:tc>
          <w:tcPr>
            <w:tcW w:w="3085" w:type="dxa"/>
            <w:tcBorders/>
            <w:shd w:fill="auto" w:val="clear"/>
            <w:tcMar>
              <w:left w:w="108" w:type="dxa"/>
            </w:tcMar>
          </w:tcPr>
          <w:p>
            <w:pPr>
              <w:pStyle w:val="Normal"/>
              <w:spacing w:lineRule="atLeast" w:line="280" w:before="200" w:after="0"/>
              <w:rPr>
                <w:rFonts w:ascii="Tahoma" w:hAnsi="Tahoma" w:cs="Tahoma"/>
                <w:sz w:val="18"/>
                <w:szCs w:val="18"/>
              </w:rPr>
            </w:pPr>
            <w:r>
              <w:rPr>
                <w:rFonts w:cs="Tahoma" w:ascii="Tahoma" w:hAnsi="Tahoma"/>
                <w:sz w:val="18"/>
                <w:szCs w:val="18"/>
              </w:rPr>
              <w:t>Διαδημοτική ή Διαβαθμιδική σύμβαση άρθρου 99Ν 3852/2010</w:t>
            </w:r>
          </w:p>
          <w:p>
            <w:pPr>
              <w:pStyle w:val="Normal"/>
              <w:spacing w:lineRule="atLeast" w:line="280" w:before="200" w:after="0"/>
              <w:rPr>
                <w:rFonts w:ascii="Tahoma" w:hAnsi="Tahoma" w:cs="Tahoma"/>
                <w:sz w:val="18"/>
                <w:szCs w:val="18"/>
              </w:rPr>
            </w:pPr>
            <w:r>
              <w:rPr>
                <w:rFonts w:cs="Tahoma" w:ascii="Tahoma" w:hAnsi="Tahoma"/>
                <w:sz w:val="18"/>
                <w:szCs w:val="18"/>
              </w:rPr>
              <w:t>(Διάθεση προσωπικού)</w:t>
            </w:r>
          </w:p>
        </w:tc>
        <w:tc>
          <w:tcPr>
            <w:tcW w:w="3686" w:type="dxa"/>
            <w:tcBorders/>
            <w:shd w:fill="auto" w:val="clear"/>
            <w:tcMar>
              <w:left w:w="108" w:type="dxa"/>
            </w:tcMar>
          </w:tcPr>
          <w:p>
            <w:pPr>
              <w:pStyle w:val="Normal"/>
              <w:spacing w:lineRule="atLeast" w:line="280" w:before="200" w:after="0"/>
              <w:rPr>
                <w:rFonts w:ascii="Tahoma" w:hAnsi="Tahoma" w:cs="Tahoma"/>
                <w:sz w:val="18"/>
                <w:szCs w:val="18"/>
              </w:rPr>
            </w:pPr>
            <w:r>
              <w:rPr>
                <w:rFonts w:cs="Tahoma" w:ascii="Tahoma" w:hAnsi="Tahoma"/>
                <w:sz w:val="18"/>
                <w:szCs w:val="18"/>
              </w:rPr>
              <w:t xml:space="preserve">Χρησιμοποιούνται στελέχη του φορέα Β στις υπηρεσίες του φορέα Α </w:t>
            </w:r>
          </w:p>
        </w:tc>
        <w:tc>
          <w:tcPr>
            <w:tcW w:w="2693" w:type="dxa"/>
            <w:tcBorders/>
            <w:shd w:fill="auto" w:val="clear"/>
            <w:tcMar>
              <w:left w:w="108" w:type="dxa"/>
            </w:tcMar>
          </w:tcPr>
          <w:p>
            <w:pPr>
              <w:pStyle w:val="Normal"/>
              <w:spacing w:lineRule="atLeast" w:line="280" w:before="200" w:after="0"/>
              <w:jc w:val="center"/>
              <w:rPr>
                <w:rFonts w:ascii="Tahoma" w:hAnsi="Tahoma" w:cs="Tahoma"/>
                <w:sz w:val="18"/>
                <w:szCs w:val="18"/>
              </w:rPr>
            </w:pPr>
            <w:r>
              <w:rPr>
                <w:rFonts w:cs="Tahoma" w:ascii="Tahoma" w:hAnsi="Tahoma"/>
                <w:sz w:val="18"/>
                <w:szCs w:val="18"/>
              </w:rPr>
              <w:t>ΦΟΡΕΑΣ Α</w:t>
            </w:r>
          </w:p>
        </w:tc>
      </w:tr>
    </w:tbl>
    <w:p>
      <w:pPr>
        <w:pStyle w:val="2"/>
        <w:jc w:val="both"/>
        <w:rPr>
          <w:rFonts w:ascii="Tahoma" w:hAnsi="Tahoma" w:cs="Tahoma"/>
          <w:color w:val="00000A"/>
          <w:sz w:val="18"/>
          <w:szCs w:val="18"/>
        </w:rPr>
      </w:pPr>
      <w:r>
        <w:rPr>
          <w:rFonts w:cs="Tahoma" w:ascii="Tahoma" w:hAnsi="Tahoma"/>
          <w:color w:val="00000A"/>
          <w:sz w:val="18"/>
          <w:szCs w:val="18"/>
        </w:rPr>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sz w:val="18"/>
          <w:szCs w:val="18"/>
        </w:rPr>
      </w:pPr>
      <w:r>
        <w:rPr>
          <w:rFonts w:cs="Tahoma" w:ascii="Tahoma" w:hAnsi="Tahoma"/>
          <w:sz w:val="18"/>
          <w:szCs w:val="18"/>
        </w:rPr>
      </w:r>
    </w:p>
    <w:p>
      <w:pPr>
        <w:pStyle w:val="Normal"/>
        <w:jc w:val="right"/>
        <w:rPr>
          <w:rFonts w:ascii="Tahoma" w:hAnsi="Tahoma" w:cs="Tahoma"/>
          <w:sz w:val="18"/>
          <w:szCs w:val="18"/>
          <w:lang w:val="en-US"/>
        </w:rPr>
      </w:pPr>
      <w:r>
        <w:rPr>
          <w:rFonts w:cs="Tahoma" w:ascii="Tahoma" w:hAnsi="Tahoma"/>
          <w:sz w:val="18"/>
          <w:szCs w:val="18"/>
          <w:lang w:val="en-US"/>
        </w:rPr>
      </w:r>
    </w:p>
    <w:p>
      <w:pPr>
        <w:pStyle w:val="Normal"/>
        <w:rPr>
          <w:rFonts w:ascii="Tahoma" w:hAnsi="Tahoma" w:cs="Tahoma"/>
          <w:sz w:val="18"/>
          <w:szCs w:val="18"/>
          <w:lang w:val="en-US"/>
        </w:rPr>
      </w:pPr>
      <w:r>
        <w:rPr>
          <w:rFonts w:cs="Tahoma" w:ascii="Tahoma" w:hAnsi="Tahoma"/>
          <w:sz w:val="18"/>
          <w:szCs w:val="18"/>
          <w:lang w:val="en-US"/>
        </w:rPr>
      </w:r>
    </w:p>
    <w:p>
      <w:pPr>
        <w:pStyle w:val="Normal"/>
        <w:rPr>
          <w:rFonts w:ascii="Tahoma" w:hAnsi="Tahoma" w:cs="Tahoma"/>
          <w:sz w:val="18"/>
          <w:szCs w:val="18"/>
          <w:lang w:val="en-US"/>
        </w:rPr>
      </w:pPr>
      <w:r>
        <w:rPr>
          <w:rFonts w:cs="Tahoma" w:ascii="Tahoma" w:hAnsi="Tahoma"/>
          <w:sz w:val="18"/>
          <w:szCs w:val="18"/>
          <w:lang w:val="en-US"/>
        </w:rPr>
      </w:r>
    </w:p>
    <w:p>
      <w:pPr>
        <w:pStyle w:val="Normal"/>
        <w:rPr>
          <w:rFonts w:ascii="Tahoma" w:hAnsi="Tahoma" w:cs="Tahoma"/>
          <w:sz w:val="18"/>
          <w:szCs w:val="18"/>
          <w:lang w:val="en-US"/>
        </w:rPr>
      </w:pPr>
      <w:r>
        <w:rPr>
          <w:rFonts w:cs="Tahoma" w:ascii="Tahoma" w:hAnsi="Tahoma"/>
          <w:sz w:val="18"/>
          <w:szCs w:val="18"/>
          <w:lang w:val="en-US"/>
        </w:rPr>
      </w:r>
    </w:p>
    <w:p>
      <w:pPr>
        <w:pStyle w:val="Normal"/>
        <w:rPr>
          <w:rFonts w:ascii="Tahoma" w:hAnsi="Tahoma" w:cs="Tahoma"/>
          <w:sz w:val="18"/>
          <w:szCs w:val="18"/>
          <w:lang w:val="en-US"/>
        </w:rPr>
      </w:pPr>
      <w:r>
        <w:rPr>
          <w:rFonts w:cs="Tahoma" w:ascii="Tahoma" w:hAnsi="Tahoma"/>
          <w:sz w:val="18"/>
          <w:szCs w:val="18"/>
          <w:lang w:val="en-US"/>
        </w:rPr>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sz w:val="18"/>
          <w:szCs w:val="18"/>
        </w:rPr>
      </w:pPr>
      <w:r>
        <w:rPr>
          <w:rFonts w:cs="Tahoma" w:ascii="Tahoma" w:hAnsi="Tahoma"/>
          <w:sz w:val="18"/>
          <w:szCs w:val="18"/>
        </w:rPr>
      </w:r>
    </w:p>
    <w:p>
      <w:pPr>
        <w:pStyle w:val="Normal"/>
        <w:rPr>
          <w:rFonts w:ascii="Tahoma" w:hAnsi="Tahoma" w:cs="Tahoma"/>
          <w:sz w:val="18"/>
          <w:szCs w:val="18"/>
        </w:rPr>
      </w:pPr>
      <w:r>
        <w:rPr>
          <w:rFonts w:cs="Tahoma" w:ascii="Tahoma" w:hAnsi="Tahoma"/>
          <w:sz w:val="18"/>
          <w:szCs w:val="18"/>
        </w:rPr>
      </w:r>
    </w:p>
    <w:p>
      <w:pPr>
        <w:pStyle w:val="2"/>
        <w:keepNext/>
        <w:keepLines w:val="false"/>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0" w:after="240"/>
        <w:jc w:val="both"/>
        <w:rPr>
          <w:rFonts w:ascii="Tahoma" w:hAnsi="Tahoma" w:cs="Tahoma"/>
          <w:color w:val="00000A"/>
          <w:sz w:val="18"/>
          <w:szCs w:val="18"/>
        </w:rPr>
      </w:pPr>
      <w:bookmarkStart w:id="4" w:name="_Toc419895824"/>
      <w:bookmarkStart w:id="5" w:name="_Toc425781397"/>
      <w:bookmarkEnd w:id="4"/>
      <w:bookmarkEnd w:id="5"/>
      <w:r>
        <w:rPr>
          <w:rFonts w:cs="Tahoma" w:ascii="Tahoma" w:hAnsi="Tahoma"/>
          <w:color w:val="00000A"/>
          <w:sz w:val="18"/>
          <w:szCs w:val="18"/>
        </w:rPr>
        <w:t>Υπόδειγμα Προγραμματικής Σύμβασης του άρθρου 100 του ν. 3852/2010 με την οποία αναλαμβάνεται η άσκηση της αρμοδιότητας δικαιούχου για λογαριασμό αδύναμου κυρίου έργου (π.χ. Περιφέρεια για Δήμο)</w:t>
      </w:r>
    </w:p>
    <w:p>
      <w:pPr>
        <w:pStyle w:val="Normal"/>
        <w:rPr>
          <w:rFonts w:ascii="Tahoma" w:hAnsi="Tahoma" w:cs="Tahoma"/>
          <w:sz w:val="18"/>
          <w:szCs w:val="18"/>
        </w:rPr>
      </w:pPr>
      <w:bookmarkStart w:id="6" w:name="_Toc417476113"/>
      <w:bookmarkStart w:id="7" w:name="_Toc417476113"/>
      <w:bookmarkEnd w:id="7"/>
      <w:r>
        <w:rPr>
          <w:rFonts w:cs="Tahoma" w:ascii="Tahoma" w:hAnsi="Tahoma"/>
          <w:sz w:val="18"/>
          <w:szCs w:val="18"/>
        </w:rPr>
      </w:r>
    </w:p>
    <w:p>
      <w:pPr>
        <w:pStyle w:val="Style17"/>
        <w:spacing w:lineRule="auto" w:line="264"/>
        <w:jc w:val="center"/>
        <w:rPr>
          <w:rFonts w:ascii="Tahoma" w:hAnsi="Tahoma" w:cs="Tahoma"/>
          <w:b/>
          <w:b/>
          <w:spacing w:val="8"/>
          <w:sz w:val="18"/>
          <w:szCs w:val="18"/>
        </w:rPr>
      </w:pPr>
      <w:r>
        <w:rPr>
          <w:rFonts w:cs="Tahoma" w:ascii="Tahoma" w:hAnsi="Tahoma"/>
          <w:b/>
          <w:spacing w:val="8"/>
          <w:sz w:val="18"/>
          <w:szCs w:val="18"/>
        </w:rPr>
        <w:t>ΠΡΟΓΡΑΜΜΑΤΙΚΗ ΣΥΜΒΑΣΗ</w:t>
      </w:r>
    </w:p>
    <w:p>
      <w:pPr>
        <w:pStyle w:val="Style17"/>
        <w:spacing w:lineRule="auto" w:line="264"/>
        <w:jc w:val="center"/>
        <w:rPr>
          <w:rFonts w:ascii="Tahoma" w:hAnsi="Tahoma" w:cs="Tahoma"/>
          <w:spacing w:val="8"/>
          <w:sz w:val="18"/>
          <w:szCs w:val="18"/>
        </w:rPr>
      </w:pPr>
      <w:r>
        <w:rPr>
          <w:rFonts w:cs="Tahoma" w:ascii="Tahoma" w:hAnsi="Tahoma"/>
          <w:spacing w:val="8"/>
          <w:sz w:val="18"/>
          <w:szCs w:val="18"/>
        </w:rPr>
        <w:t>του άρθρου 100 του Ν. 3852/2010</w:t>
      </w:r>
    </w:p>
    <w:p>
      <w:pPr>
        <w:pStyle w:val="Style17"/>
        <w:spacing w:lineRule="auto" w:line="264"/>
        <w:rPr>
          <w:rFonts w:ascii="Tahoma" w:hAnsi="Tahoma" w:cs="Tahoma"/>
          <w:spacing w:val="8"/>
          <w:sz w:val="18"/>
          <w:szCs w:val="18"/>
        </w:rPr>
      </w:pPr>
      <w:r>
        <w:rPr>
          <w:rFonts w:cs="Tahoma" w:ascii="Tahoma" w:hAnsi="Tahoma"/>
          <w:spacing w:val="8"/>
          <w:sz w:val="18"/>
          <w:szCs w:val="18"/>
        </w:rPr>
      </w:r>
    </w:p>
    <w:p>
      <w:pPr>
        <w:pStyle w:val="Style17"/>
        <w:spacing w:lineRule="auto" w:line="264"/>
        <w:rPr>
          <w:rFonts w:ascii="Tahoma" w:hAnsi="Tahoma" w:cs="Tahoma"/>
          <w:spacing w:val="8"/>
          <w:sz w:val="18"/>
          <w:szCs w:val="18"/>
        </w:rPr>
      </w:pPr>
      <w:r>
        <w:rPr>
          <w:rFonts w:cs="Tahoma" w:ascii="Tahoma" w:hAnsi="Tahoma"/>
          <w:spacing w:val="8"/>
          <w:sz w:val="18"/>
          <w:szCs w:val="18"/>
        </w:rPr>
      </w:r>
    </w:p>
    <w:p>
      <w:pPr>
        <w:pStyle w:val="Style17"/>
        <w:spacing w:lineRule="auto" w:line="264"/>
        <w:jc w:val="center"/>
        <w:rPr>
          <w:rFonts w:ascii="Tahoma" w:hAnsi="Tahoma" w:cs="Tahoma"/>
          <w:spacing w:val="8"/>
          <w:sz w:val="18"/>
          <w:szCs w:val="18"/>
        </w:rPr>
      </w:pPr>
      <w:r>
        <w:rPr>
          <w:rFonts w:cs="Tahoma" w:ascii="Tahoma" w:hAnsi="Tahoma"/>
          <w:spacing w:val="8"/>
          <w:sz w:val="18"/>
          <w:szCs w:val="18"/>
        </w:rPr>
        <w:t xml:space="preserve">Μεταξύ </w:t>
      </w:r>
    </w:p>
    <w:p>
      <w:pPr>
        <w:pStyle w:val="Style17"/>
        <w:spacing w:lineRule="auto" w:line="264"/>
        <w:jc w:val="center"/>
        <w:rPr>
          <w:rFonts w:ascii="Tahoma" w:hAnsi="Tahoma" w:cs="Tahoma"/>
          <w:spacing w:val="8"/>
          <w:sz w:val="18"/>
          <w:szCs w:val="18"/>
        </w:rPr>
      </w:pPr>
      <w:r>
        <w:rPr>
          <w:rFonts w:cs="Tahoma" w:ascii="Tahoma" w:hAnsi="Tahoma"/>
          <w:spacing w:val="8"/>
          <w:sz w:val="18"/>
          <w:szCs w:val="18"/>
        </w:rPr>
      </w:r>
    </w:p>
    <w:p>
      <w:pPr>
        <w:pStyle w:val="Style17"/>
        <w:spacing w:lineRule="auto" w:line="264"/>
        <w:jc w:val="center"/>
        <w:rPr>
          <w:rFonts w:ascii="Tahoma" w:hAnsi="Tahoma" w:cs="Tahoma"/>
          <w:spacing w:val="8"/>
          <w:sz w:val="18"/>
          <w:szCs w:val="18"/>
        </w:rPr>
      </w:pPr>
      <w:r>
        <w:rPr>
          <w:rFonts w:cs="Tahoma" w:ascii="Tahoma" w:hAnsi="Tahoma"/>
          <w:spacing w:val="8"/>
          <w:sz w:val="18"/>
          <w:szCs w:val="18"/>
        </w:rPr>
        <w:t>«………….»</w:t>
      </w:r>
    </w:p>
    <w:p>
      <w:pPr>
        <w:pStyle w:val="Style17"/>
        <w:spacing w:lineRule="auto" w:line="264"/>
        <w:jc w:val="center"/>
        <w:rPr>
          <w:rFonts w:ascii="Tahoma" w:hAnsi="Tahoma" w:cs="Tahoma"/>
          <w:b/>
          <w:b/>
          <w:spacing w:val="8"/>
          <w:sz w:val="18"/>
          <w:szCs w:val="18"/>
        </w:rPr>
      </w:pPr>
      <w:r>
        <w:rPr>
          <w:rFonts w:cs="Tahoma" w:ascii="Tahoma" w:hAnsi="Tahoma"/>
          <w:b/>
          <w:spacing w:val="8"/>
          <w:sz w:val="18"/>
          <w:szCs w:val="18"/>
        </w:rPr>
        <w:t xml:space="preserve">και </w:t>
      </w:r>
    </w:p>
    <w:p>
      <w:pPr>
        <w:pStyle w:val="Style17"/>
        <w:spacing w:lineRule="auto" w:line="264"/>
        <w:jc w:val="center"/>
        <w:rPr>
          <w:rFonts w:ascii="Tahoma" w:hAnsi="Tahoma" w:cs="Tahoma"/>
          <w:spacing w:val="8"/>
          <w:sz w:val="18"/>
          <w:szCs w:val="18"/>
        </w:rPr>
      </w:pPr>
      <w:r>
        <w:rPr>
          <w:rFonts w:cs="Tahoma" w:ascii="Tahoma" w:hAnsi="Tahoma"/>
          <w:spacing w:val="8"/>
          <w:sz w:val="18"/>
          <w:szCs w:val="18"/>
        </w:rPr>
        <w:t>«…………..»</w:t>
      </w:r>
    </w:p>
    <w:p>
      <w:pPr>
        <w:pStyle w:val="Style17"/>
        <w:spacing w:lineRule="auto" w:line="264"/>
        <w:jc w:val="center"/>
        <w:rPr>
          <w:rFonts w:ascii="Tahoma" w:hAnsi="Tahoma" w:cs="Tahoma"/>
          <w:spacing w:val="8"/>
          <w:sz w:val="18"/>
          <w:szCs w:val="18"/>
        </w:rPr>
      </w:pPr>
      <w:r>
        <w:rPr>
          <w:rFonts w:cs="Tahoma" w:ascii="Tahoma" w:hAnsi="Tahoma"/>
          <w:spacing w:val="8"/>
          <w:sz w:val="18"/>
          <w:szCs w:val="18"/>
        </w:rPr>
      </w:r>
    </w:p>
    <w:p>
      <w:pPr>
        <w:pStyle w:val="Style17"/>
        <w:spacing w:lineRule="auto" w:line="264"/>
        <w:jc w:val="center"/>
        <w:rPr>
          <w:rFonts w:ascii="Tahoma" w:hAnsi="Tahoma" w:cs="Tahoma"/>
          <w:b/>
          <w:b/>
          <w:spacing w:val="8"/>
          <w:sz w:val="18"/>
          <w:szCs w:val="18"/>
        </w:rPr>
      </w:pPr>
      <w:r>
        <w:rPr>
          <w:rFonts w:cs="Tahoma" w:ascii="Tahoma" w:hAnsi="Tahoma"/>
          <w:b/>
          <w:spacing w:val="8"/>
          <w:sz w:val="18"/>
          <w:szCs w:val="18"/>
        </w:rPr>
        <w:t>για την Πράξη</w:t>
      </w:r>
      <w:r>
        <w:rPr>
          <w:rStyle w:val="Style13"/>
          <w:rFonts w:cs="Tahoma" w:ascii="Tahoma" w:hAnsi="Tahoma"/>
          <w:b/>
          <w:spacing w:val="8"/>
          <w:sz w:val="18"/>
          <w:szCs w:val="18"/>
        </w:rPr>
        <w:footnoteReference w:id="2"/>
      </w:r>
    </w:p>
    <w:p>
      <w:pPr>
        <w:pStyle w:val="Style17"/>
        <w:spacing w:lineRule="auto" w:line="264"/>
        <w:jc w:val="center"/>
        <w:rPr>
          <w:rFonts w:ascii="Tahoma" w:hAnsi="Tahoma" w:cs="Tahoma"/>
          <w:b/>
          <w:b/>
          <w:spacing w:val="8"/>
          <w:sz w:val="18"/>
          <w:szCs w:val="18"/>
        </w:rPr>
      </w:pPr>
      <w:r>
        <w:rPr>
          <w:rFonts w:cs="Tahoma" w:ascii="Tahoma" w:hAnsi="Tahoma"/>
          <w:b/>
          <w:spacing w:val="8"/>
          <w:sz w:val="18"/>
          <w:szCs w:val="18"/>
        </w:rPr>
        <w:t xml:space="preserve">«……………………………….» </w:t>
      </w:r>
    </w:p>
    <w:p>
      <w:pPr>
        <w:pStyle w:val="Style17"/>
        <w:spacing w:lineRule="auto" w:line="264"/>
        <w:jc w:val="center"/>
        <w:rPr>
          <w:rFonts w:ascii="Tahoma" w:hAnsi="Tahoma" w:cs="Tahoma"/>
          <w:spacing w:val="8"/>
          <w:sz w:val="18"/>
          <w:szCs w:val="18"/>
        </w:rPr>
      </w:pPr>
      <w:r>
        <w:rPr>
          <w:rFonts w:cs="Tahoma" w:ascii="Tahoma" w:hAnsi="Tahoma"/>
          <w:spacing w:val="8"/>
          <w:sz w:val="18"/>
          <w:szCs w:val="18"/>
        </w:rPr>
      </w:r>
    </w:p>
    <w:p>
      <w:pPr>
        <w:pStyle w:val="Style17"/>
        <w:spacing w:lineRule="auto" w:line="264"/>
        <w:jc w:val="center"/>
        <w:rPr>
          <w:rFonts w:ascii="Tahoma" w:hAnsi="Tahoma" w:cs="Tahoma"/>
          <w:spacing w:val="8"/>
          <w:sz w:val="18"/>
          <w:szCs w:val="18"/>
        </w:rPr>
      </w:pPr>
      <w:r>
        <w:rPr>
          <w:rFonts w:cs="Tahoma" w:ascii="Tahoma" w:hAnsi="Tahoma"/>
          <w:spacing w:val="8"/>
          <w:sz w:val="18"/>
          <w:szCs w:val="18"/>
        </w:rPr>
      </w:r>
    </w:p>
    <w:p>
      <w:pPr>
        <w:pStyle w:val="Style17"/>
        <w:spacing w:lineRule="auto" w:line="264"/>
        <w:rPr>
          <w:rFonts w:ascii="Tahoma" w:hAnsi="Tahoma" w:cs="Tahoma"/>
          <w:spacing w:val="8"/>
          <w:sz w:val="18"/>
          <w:szCs w:val="18"/>
        </w:rPr>
      </w:pPr>
      <w:r>
        <w:rPr>
          <w:rFonts w:cs="Tahoma" w:ascii="Tahoma" w:hAnsi="Tahoma"/>
          <w:spacing w:val="8"/>
          <w:sz w:val="18"/>
          <w:szCs w:val="18"/>
        </w:rPr>
      </w:r>
    </w:p>
    <w:p>
      <w:pPr>
        <w:pStyle w:val="Style17"/>
        <w:spacing w:lineRule="auto" w:line="264"/>
        <w:jc w:val="center"/>
        <w:rPr>
          <w:rFonts w:ascii="Tahoma" w:hAnsi="Tahoma" w:cs="Tahoma"/>
          <w:i/>
          <w:i/>
          <w:spacing w:val="8"/>
          <w:sz w:val="18"/>
          <w:szCs w:val="18"/>
        </w:rPr>
      </w:pPr>
      <w:r>
        <w:rPr>
          <w:rFonts w:cs="Tahoma" w:ascii="Tahoma" w:hAnsi="Tahoma"/>
          <w:i/>
          <w:spacing w:val="8"/>
          <w:sz w:val="18"/>
          <w:szCs w:val="18"/>
        </w:rPr>
        <w:t>[τόπος, ημερομηνία]</w:t>
      </w:r>
      <w:r>
        <w:br w:type="page"/>
      </w:r>
    </w:p>
    <w:p>
      <w:pPr>
        <w:pStyle w:val="Style17"/>
        <w:spacing w:lineRule="auto" w:line="360" w:before="0" w:after="0"/>
        <w:jc w:val="center"/>
        <w:rPr>
          <w:rFonts w:ascii="Tahoma" w:hAnsi="Tahoma" w:cs="Tahoma"/>
          <w:b/>
          <w:b/>
          <w:spacing w:val="8"/>
          <w:sz w:val="18"/>
          <w:szCs w:val="18"/>
        </w:rPr>
      </w:pPr>
      <w:r>
        <w:rPr>
          <w:rFonts w:cs="Tahoma" w:ascii="Tahoma" w:hAnsi="Tahoma"/>
          <w:b/>
          <w:spacing w:val="8"/>
          <w:sz w:val="18"/>
          <w:szCs w:val="18"/>
        </w:rPr>
        <w:t>ΠΡΟΓΡΑΜΜΑΤΙΚΗ ΣΥΜΒΑΣΗ ΓΙΑ ΤΗΝ ΠΡΑΞΗ</w:t>
      </w:r>
      <w:r>
        <w:rPr>
          <w:rStyle w:val="Style13"/>
          <w:rFonts w:cs="Tahoma" w:ascii="Tahoma" w:hAnsi="Tahoma"/>
          <w:b/>
          <w:spacing w:val="8"/>
          <w:sz w:val="18"/>
          <w:szCs w:val="18"/>
        </w:rPr>
        <w:footnoteReference w:id="3"/>
      </w:r>
    </w:p>
    <w:p>
      <w:pPr>
        <w:pStyle w:val="Style17"/>
        <w:spacing w:lineRule="auto" w:line="360" w:before="0" w:after="0"/>
        <w:jc w:val="center"/>
        <w:rPr>
          <w:rFonts w:ascii="Tahoma" w:hAnsi="Tahoma" w:cs="Tahoma"/>
          <w:spacing w:val="8"/>
          <w:sz w:val="18"/>
          <w:szCs w:val="18"/>
        </w:rPr>
      </w:pPr>
      <w:r>
        <w:rPr>
          <w:rFonts w:cs="Tahoma" w:ascii="Tahoma" w:hAnsi="Tahoma"/>
          <w:spacing w:val="8"/>
          <w:sz w:val="18"/>
          <w:szCs w:val="18"/>
        </w:rPr>
        <w:t>«……………………………………………………………………...»</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 xml:space="preserve">Στ…. </w:t>
      </w:r>
      <w:r>
        <w:rPr>
          <w:rFonts w:cs="Tahoma" w:ascii="Tahoma" w:hAnsi="Tahoma"/>
          <w:i/>
          <w:spacing w:val="8"/>
          <w:sz w:val="18"/>
          <w:szCs w:val="18"/>
        </w:rPr>
        <w:t>(τόπος)</w:t>
      </w:r>
      <w:r>
        <w:rPr>
          <w:rFonts w:cs="Tahoma" w:ascii="Tahoma" w:hAnsi="Tahoma"/>
          <w:spacing w:val="8"/>
          <w:sz w:val="18"/>
          <w:szCs w:val="18"/>
        </w:rPr>
        <w:t xml:space="preserve">, σήμερα την </w:t>
      </w:r>
      <w:r>
        <w:rPr>
          <w:rFonts w:cs="Tahoma" w:ascii="Tahoma" w:hAnsi="Tahoma"/>
          <w:i/>
          <w:spacing w:val="8"/>
          <w:sz w:val="18"/>
          <w:szCs w:val="18"/>
        </w:rPr>
        <w:t>……………(ημερομηνία)</w:t>
      </w:r>
      <w:r>
        <w:rPr>
          <w:rFonts w:cs="Tahoma" w:ascii="Tahoma" w:hAnsi="Tahoma"/>
          <w:spacing w:val="8"/>
          <w:sz w:val="18"/>
          <w:szCs w:val="18"/>
        </w:rPr>
        <w:t>, μεταξύ των παρακάτω συμβαλλομένων :</w:t>
      </w:r>
    </w:p>
    <w:p>
      <w:pPr>
        <w:pStyle w:val="Style17"/>
        <w:numPr>
          <w:ilvl w:val="0"/>
          <w:numId w:val="1"/>
        </w:numPr>
        <w:spacing w:lineRule="auto" w:line="360" w:before="130" w:after="0"/>
        <w:jc w:val="both"/>
        <w:rPr>
          <w:rFonts w:ascii="Tahoma" w:hAnsi="Tahoma" w:cs="Tahoma"/>
          <w:spacing w:val="8"/>
          <w:sz w:val="18"/>
          <w:szCs w:val="18"/>
        </w:rPr>
      </w:pPr>
      <w:r>
        <w:rPr>
          <w:rFonts w:cs="Tahoma" w:ascii="Tahoma" w:hAnsi="Tahoma"/>
          <w:spacing w:val="8"/>
          <w:sz w:val="18"/>
          <w:szCs w:val="18"/>
        </w:rPr>
        <w:t>τ….. ……………. ………………………………………………, που εδρεύει στην ……………………, όπως εκπροσωπείται νόμιμα από τ… ……………………. κ.. ………………………………………….. και ο οποίος θα αποκαλείται στο εξής χάριν συντομίας ως «</w:t>
      </w:r>
      <w:r>
        <w:rPr>
          <w:rFonts w:cs="Tahoma" w:ascii="Tahoma" w:hAnsi="Tahoma"/>
          <w:b/>
          <w:spacing w:val="8"/>
          <w:sz w:val="18"/>
          <w:szCs w:val="18"/>
        </w:rPr>
        <w:t>Κύριος του Έργου</w:t>
      </w:r>
      <w:r>
        <w:rPr>
          <w:rFonts w:cs="Tahoma" w:ascii="Tahoma" w:hAnsi="Tahoma"/>
          <w:spacing w:val="8"/>
          <w:sz w:val="18"/>
          <w:szCs w:val="18"/>
        </w:rPr>
        <w:t xml:space="preserve">» </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r>
    </w:p>
    <w:p>
      <w:pPr>
        <w:pStyle w:val="Style17"/>
        <w:numPr>
          <w:ilvl w:val="0"/>
          <w:numId w:val="1"/>
        </w:numPr>
        <w:spacing w:lineRule="auto" w:line="360" w:before="130" w:after="0"/>
        <w:jc w:val="both"/>
        <w:rPr>
          <w:rFonts w:ascii="Tahoma" w:hAnsi="Tahoma" w:cs="Tahoma"/>
          <w:spacing w:val="8"/>
          <w:sz w:val="18"/>
          <w:szCs w:val="18"/>
        </w:rPr>
      </w:pPr>
      <w:r>
        <w:rPr>
          <w:rFonts w:cs="Tahoma" w:ascii="Tahoma" w:hAnsi="Tahoma"/>
          <w:spacing w:val="8"/>
          <w:sz w:val="18"/>
          <w:szCs w:val="18"/>
        </w:rPr>
        <w:t>τ.. ………………………………………………….. με την επωνυμία ………………………. ……………………………………………………., που εδρεύει στην ……………………………, όπως εκπροσωπείται νόμιμα από τον ……………………….. κ. ……………………………………………, και ο οποίος θα αποκαλείται εφεξής στην παρούσα χάριν συντομίας «</w:t>
      </w:r>
      <w:r>
        <w:rPr>
          <w:rFonts w:cs="Tahoma" w:ascii="Tahoma" w:hAnsi="Tahoma"/>
          <w:b/>
          <w:spacing w:val="8"/>
          <w:sz w:val="18"/>
          <w:szCs w:val="18"/>
        </w:rPr>
        <w:t>Φορέας Υλοποίησης</w:t>
      </w:r>
      <w:r>
        <w:rPr>
          <w:rFonts w:cs="Tahoma" w:ascii="Tahoma" w:hAnsi="Tahoma"/>
          <w:spacing w:val="8"/>
          <w:sz w:val="18"/>
          <w:szCs w:val="18"/>
        </w:rPr>
        <w:t>»</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Έχοντας υπόψη την κείμενη Εθνική και Κοινοτική Νομοθεσία και ειδικότερα τις παρακάτω διατάξεις όπως αυτές ισχύουν κάθε φορά :</w:t>
      </w:r>
    </w:p>
    <w:p>
      <w:pPr>
        <w:pStyle w:val="Style17"/>
        <w:numPr>
          <w:ilvl w:val="0"/>
          <w:numId w:val="2"/>
        </w:numPr>
        <w:spacing w:lineRule="auto" w:line="360" w:before="130" w:after="0"/>
        <w:jc w:val="both"/>
        <w:rPr>
          <w:rFonts w:ascii="Tahoma" w:hAnsi="Tahoma" w:cs="Tahoma"/>
          <w:spacing w:val="8"/>
          <w:sz w:val="18"/>
          <w:szCs w:val="18"/>
        </w:rPr>
      </w:pPr>
      <w:r>
        <w:rPr>
          <w:rFonts w:cs="Tahoma" w:ascii="Tahoma" w:hAnsi="Tahoma"/>
          <w:spacing w:val="8"/>
          <w:sz w:val="18"/>
          <w:szCs w:val="18"/>
        </w:rPr>
        <w:t xml:space="preserve">Το Ν. 3852/2010 «Νέα Αρχιτεκτονική της Αυτοδιοίκησης και της Αποκεντρωμένης Διοίκησης – Πρόγραμμα Καλλικράτης» (ΦΕΚ 87 Α/7-6-2010) και ειδικότερα το άρθρο 100  αυτού. </w:t>
      </w:r>
    </w:p>
    <w:p>
      <w:pPr>
        <w:pStyle w:val="Style17"/>
        <w:numPr>
          <w:ilvl w:val="0"/>
          <w:numId w:val="2"/>
        </w:numPr>
        <w:spacing w:lineRule="auto" w:line="360" w:before="130" w:after="0"/>
        <w:jc w:val="both"/>
        <w:rPr>
          <w:rFonts w:ascii="Tahoma" w:hAnsi="Tahoma" w:cs="Tahoma"/>
          <w:spacing w:val="8"/>
          <w:sz w:val="18"/>
          <w:szCs w:val="18"/>
        </w:rPr>
      </w:pPr>
      <w:r>
        <w:rPr>
          <w:rFonts w:cs="Tahoma" w:ascii="Tahoma" w:hAnsi="Tahoma"/>
          <w:spacing w:val="8"/>
          <w:sz w:val="18"/>
          <w:szCs w:val="18"/>
        </w:rPr>
        <w:t>(Tην υπουργική απόφαση ….. που θα καθορίζει τα της διαδικασίας εκτίμησης της διοικητικής, χρηματοοικονομικής και επιχειρησιακής ικανότητας του δικαιούχου)</w:t>
      </w:r>
    </w:p>
    <w:p>
      <w:pPr>
        <w:pStyle w:val="Style17"/>
        <w:numPr>
          <w:ilvl w:val="0"/>
          <w:numId w:val="2"/>
        </w:numPr>
        <w:spacing w:lineRule="auto" w:line="360" w:before="130" w:after="0"/>
        <w:jc w:val="both"/>
        <w:rPr>
          <w:rFonts w:ascii="Tahoma" w:hAnsi="Tahoma" w:cs="Tahoma"/>
          <w:spacing w:val="8"/>
          <w:sz w:val="18"/>
          <w:szCs w:val="18"/>
        </w:rPr>
      </w:pPr>
      <w:r>
        <w:rPr>
          <w:rFonts w:cs="Tahoma" w:ascii="Tahoma" w:hAnsi="Tahoma"/>
          <w:spacing w:val="8"/>
          <w:sz w:val="18"/>
          <w:szCs w:val="18"/>
        </w:rPr>
        <w:t xml:space="preserve">(Αποφάσεις των αρμοδίων οργάνων των συμβαλλομένων μερών για την έγκριση του σχεδίου της Προγραμματικής Σύμβασης και την υπογραφή της) </w:t>
      </w:r>
    </w:p>
    <w:p>
      <w:pPr>
        <w:pStyle w:val="Style17"/>
        <w:spacing w:lineRule="auto" w:line="360" w:before="0" w:after="0"/>
        <w:jc w:val="both"/>
        <w:rPr>
          <w:rFonts w:ascii="Tahoma" w:hAnsi="Tahoma" w:cs="Tahoma"/>
          <w:b/>
          <w:b/>
          <w:spacing w:val="8"/>
          <w:sz w:val="18"/>
          <w:szCs w:val="18"/>
        </w:rPr>
      </w:pPr>
      <w:r>
        <w:rPr>
          <w:rFonts w:cs="Tahoma" w:ascii="Tahoma" w:hAnsi="Tahoma"/>
          <w:b/>
          <w:spacing w:val="8"/>
          <w:sz w:val="18"/>
          <w:szCs w:val="18"/>
        </w:rPr>
      </w:r>
    </w:p>
    <w:p>
      <w:pPr>
        <w:pStyle w:val="Style17"/>
        <w:spacing w:lineRule="auto" w:line="360" w:before="0" w:after="0"/>
        <w:jc w:val="center"/>
        <w:rPr>
          <w:rFonts w:ascii="Tahoma" w:hAnsi="Tahoma" w:cs="Tahoma"/>
          <w:spacing w:val="8"/>
          <w:sz w:val="18"/>
          <w:szCs w:val="18"/>
        </w:rPr>
      </w:pPr>
      <w:r>
        <w:rPr>
          <w:rFonts w:cs="Tahoma" w:ascii="Tahoma" w:hAnsi="Tahoma"/>
          <w:b/>
          <w:spacing w:val="8"/>
          <w:sz w:val="18"/>
          <w:szCs w:val="18"/>
        </w:rPr>
        <w:t>συμφωνούνται και γίνονται αμοιβαίως αποδεκτά τα ακόλουθα</w:t>
      </w:r>
      <w:r>
        <w:rPr>
          <w:rFonts w:cs="Tahoma" w:ascii="Tahoma" w:hAnsi="Tahoma"/>
          <w:spacing w:val="8"/>
          <w:sz w:val="18"/>
          <w:szCs w:val="18"/>
        </w:rPr>
        <w:t>:</w:t>
      </w:r>
    </w:p>
    <w:p>
      <w:pPr>
        <w:pStyle w:val="Style17"/>
        <w:spacing w:lineRule="auto" w:line="360" w:before="0" w:after="0"/>
        <w:ind w:left="360" w:hanging="0"/>
        <w:rPr>
          <w:rFonts w:ascii="Tahoma" w:hAnsi="Tahoma" w:cs="Tahoma"/>
          <w:spacing w:val="8"/>
          <w:sz w:val="18"/>
          <w:szCs w:val="18"/>
        </w:rPr>
      </w:pPr>
      <w:r>
        <w:rPr>
          <w:rFonts w:cs="Tahoma" w:ascii="Tahoma" w:hAnsi="Tahoma"/>
          <w:spacing w:val="8"/>
          <w:sz w:val="18"/>
          <w:szCs w:val="18"/>
        </w:rPr>
      </w:r>
    </w:p>
    <w:p>
      <w:pPr>
        <w:pStyle w:val="Style17"/>
        <w:spacing w:lineRule="auto" w:line="360" w:before="0" w:after="0"/>
        <w:ind w:left="360" w:hanging="0"/>
        <w:jc w:val="center"/>
        <w:rPr>
          <w:rFonts w:ascii="Tahoma" w:hAnsi="Tahoma" w:cs="Tahoma"/>
          <w:b/>
          <w:b/>
          <w:spacing w:val="8"/>
          <w:sz w:val="18"/>
          <w:szCs w:val="18"/>
        </w:rPr>
      </w:pPr>
      <w:r>
        <w:rPr>
          <w:rFonts w:cs="Tahoma" w:ascii="Tahoma" w:hAnsi="Tahoma"/>
          <w:b/>
          <w:spacing w:val="8"/>
          <w:sz w:val="18"/>
          <w:szCs w:val="18"/>
        </w:rPr>
        <w:t xml:space="preserve">ΠΡΟΟΙΜΙΟ </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Ο Κύριος του Έργου, στο πλαίσιο του Επιχειρησιακού Προγράμματος ………………………. προγραμματίζει την υλοποίηση της πράξης «……………………………….………..», η οποία θα αναφέρεται στο εξής χάριν συντομίας «</w:t>
      </w:r>
      <w:r>
        <w:rPr>
          <w:rFonts w:cs="Tahoma" w:ascii="Tahoma" w:hAnsi="Tahoma"/>
          <w:b/>
          <w:spacing w:val="8"/>
          <w:sz w:val="18"/>
          <w:szCs w:val="18"/>
        </w:rPr>
        <w:t>το Έργο</w:t>
      </w:r>
      <w:r>
        <w:rPr>
          <w:rFonts w:cs="Tahoma" w:ascii="Tahoma" w:hAnsi="Tahoma"/>
          <w:spacing w:val="8"/>
          <w:sz w:val="18"/>
          <w:szCs w:val="18"/>
        </w:rPr>
        <w:t>».</w:t>
      </w:r>
    </w:p>
    <w:p>
      <w:pPr>
        <w:pStyle w:val="Style17"/>
        <w:spacing w:lineRule="auto" w:line="360" w:before="0" w:after="0"/>
        <w:jc w:val="both"/>
        <w:rPr>
          <w:rFonts w:ascii="Tahoma" w:hAnsi="Tahoma" w:cs="Tahoma"/>
          <w:i/>
          <w:i/>
          <w:spacing w:val="8"/>
          <w:sz w:val="18"/>
          <w:szCs w:val="18"/>
        </w:rPr>
      </w:pPr>
      <w:r>
        <w:rPr>
          <w:rFonts w:cs="Tahoma" w:ascii="Tahoma" w:hAnsi="Tahoma"/>
          <w:i/>
          <w:spacing w:val="8"/>
          <w:sz w:val="18"/>
          <w:szCs w:val="18"/>
        </w:rPr>
        <w:t>(Αναφέρονται περιληπτικά στοιχεία που αφορούν στο Έργο, όπως ο σκοπός και το περιεχόμενό του, η αναγκαιότητα υλοποίησής του, ο χαρακτήρας του κ.λ.π. )</w:t>
      </w:r>
    </w:p>
    <w:p>
      <w:pPr>
        <w:pStyle w:val="Style17"/>
        <w:spacing w:lineRule="auto" w:line="360" w:before="0" w:after="0"/>
        <w:jc w:val="both"/>
        <w:rPr>
          <w:rFonts w:ascii="Tahoma" w:hAnsi="Tahoma" w:cs="Tahoma"/>
          <w:b/>
          <w:b/>
          <w:spacing w:val="8"/>
          <w:sz w:val="18"/>
          <w:szCs w:val="18"/>
        </w:rPr>
      </w:pPr>
      <w:r>
        <w:rPr>
          <w:rFonts w:cs="Tahoma" w:ascii="Tahoma" w:hAnsi="Tahoma"/>
          <w:b/>
          <w:spacing w:val="8"/>
          <w:sz w:val="18"/>
          <w:szCs w:val="18"/>
        </w:rPr>
        <w:t>Δεδομένου ότι:</w:t>
      </w:r>
    </w:p>
    <w:p>
      <w:pPr>
        <w:pStyle w:val="Style17"/>
        <w:numPr>
          <w:ilvl w:val="0"/>
          <w:numId w:val="3"/>
        </w:numPr>
        <w:spacing w:lineRule="auto" w:line="360" w:before="130" w:after="0"/>
        <w:jc w:val="both"/>
        <w:rPr>
          <w:rFonts w:ascii="Tahoma" w:hAnsi="Tahoma" w:cs="Tahoma"/>
          <w:spacing w:val="8"/>
          <w:sz w:val="18"/>
          <w:szCs w:val="18"/>
        </w:rPr>
      </w:pPr>
      <w:r>
        <w:rPr>
          <w:rFonts w:cs="Tahoma" w:ascii="Tahoma" w:hAnsi="Tahoma"/>
          <w:spacing w:val="8"/>
          <w:sz w:val="18"/>
          <w:szCs w:val="18"/>
        </w:rPr>
        <w:t xml:space="preserve">ο Κύριος του Έργου δεν καλύπτει τις απαιτήσεις για την εκτίμηση της διοικητικής και επιχειρησιακής ικανότητας ως δικαιούχου του προς υλοποίηση Έργου, σύμφωνα με τις προβλεπόμενες ρυθμίσεις της προγραμματικής περιόδου 2014-2020, </w:t>
      </w:r>
    </w:p>
    <w:p>
      <w:pPr>
        <w:pStyle w:val="Style17"/>
        <w:numPr>
          <w:ilvl w:val="0"/>
          <w:numId w:val="3"/>
        </w:numPr>
        <w:spacing w:lineRule="auto" w:line="360" w:before="130" w:after="0"/>
        <w:jc w:val="both"/>
        <w:rPr>
          <w:rFonts w:ascii="Tahoma" w:hAnsi="Tahoma" w:cs="Tahoma"/>
          <w:spacing w:val="8"/>
          <w:sz w:val="18"/>
          <w:szCs w:val="18"/>
        </w:rPr>
      </w:pPr>
      <w:r>
        <w:rPr>
          <w:rFonts w:cs="Tahoma" w:ascii="Tahoma" w:hAnsi="Tahoma"/>
          <w:spacing w:val="8"/>
          <w:sz w:val="18"/>
          <w:szCs w:val="18"/>
        </w:rPr>
        <w:t xml:space="preserve">ο δε Φορέας Υλοποίησης διαθέτει τις αναγκαίες προϋποθέσεις (τεχνικές και οικονομικές υπηρεσίες, αποφαινόμενα όργανα, αναγκαία στελέχωση κλπ) για την υλοποίηση του εν λόγω έργου, </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 xml:space="preserve">τα συμβαλλόμενα μέρη προβαίνουν, κατά τα προβλεπόμενα στο άρθρο 100 του Ν. 3852/2010, όπως τροποποιήθηκε και ισχύει, στη σύναψη της παρούσας Προγραμματικής Σύμβασης, με την οποία προσδιορίζουν το γενικό πλαίσιο και τους ειδικούς όρους για την εκτέλεση του αντικειμένου της.  </w:t>
      </w:r>
    </w:p>
    <w:p>
      <w:pPr>
        <w:pStyle w:val="Style17"/>
        <w:spacing w:lineRule="auto" w:line="360" w:before="0" w:after="0"/>
        <w:jc w:val="both"/>
        <w:rPr>
          <w:rFonts w:ascii="Tahoma" w:hAnsi="Tahoma" w:cs="Tahoma"/>
          <w:b/>
          <w:b/>
          <w:spacing w:val="8"/>
          <w:sz w:val="18"/>
          <w:szCs w:val="18"/>
        </w:rPr>
      </w:pPr>
      <w:r>
        <w:rPr>
          <w:rFonts w:cs="Tahoma" w:ascii="Tahoma" w:hAnsi="Tahoma"/>
          <w:b/>
          <w:spacing w:val="8"/>
          <w:sz w:val="18"/>
          <w:szCs w:val="18"/>
        </w:rPr>
      </w:r>
    </w:p>
    <w:p>
      <w:pPr>
        <w:pStyle w:val="Style17"/>
        <w:spacing w:lineRule="auto" w:line="360" w:before="0" w:after="0"/>
        <w:jc w:val="center"/>
        <w:rPr>
          <w:rFonts w:ascii="Tahoma" w:hAnsi="Tahoma" w:cs="Tahoma"/>
          <w:b/>
          <w:b/>
          <w:spacing w:val="8"/>
          <w:sz w:val="18"/>
          <w:szCs w:val="18"/>
        </w:rPr>
      </w:pPr>
      <w:r>
        <w:rPr>
          <w:rFonts w:cs="Tahoma" w:ascii="Tahoma" w:hAnsi="Tahoma"/>
          <w:b/>
          <w:spacing w:val="8"/>
          <w:sz w:val="18"/>
          <w:szCs w:val="18"/>
        </w:rPr>
        <w:t>ΑΡΘΡΟ 1</w:t>
      </w:r>
    </w:p>
    <w:p>
      <w:pPr>
        <w:pStyle w:val="Style17"/>
        <w:spacing w:lineRule="auto" w:line="360" w:before="0" w:after="0"/>
        <w:jc w:val="center"/>
        <w:rPr>
          <w:rFonts w:ascii="Tahoma" w:hAnsi="Tahoma" w:cs="Tahoma"/>
          <w:b/>
          <w:b/>
          <w:spacing w:val="8"/>
          <w:sz w:val="18"/>
          <w:szCs w:val="18"/>
        </w:rPr>
      </w:pPr>
      <w:r>
        <w:rPr>
          <w:rFonts w:cs="Tahoma" w:ascii="Tahoma" w:hAnsi="Tahoma"/>
          <w:b/>
          <w:spacing w:val="8"/>
          <w:sz w:val="18"/>
          <w:szCs w:val="18"/>
        </w:rPr>
        <w:t>ΑΝΤΙΚΕΙΜΕΝΟ ΤΗΣ ΠΡΟΓΡΑΜΜΑΤΙΚΗΣ ΣΥΜΒΑΣΗΣ</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 xml:space="preserve">Αντικείμενο της παρούσας Προγραμματικής Σύμβασης αποτελεί η άσκηση της αρμοδιότητας υλοποίησης της Πράξης «………………….…… ……………………………………...» («το Έργο») για λογαριασμό του Κυρίου του Έργου από το Φορέα Υλοποίησης. </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 xml:space="preserve">Ειδικότερα, στο πλαίσιο υλοποίησης του Έργου και για τους σκοπούς της παρούσας σύμβασης, ο Φορέας Υλοποίησης αναλαμβάνει την άσκηση για λογαριασμό του Κυρίου του Έργου της αρμοδιότητας να λειτουργήσει ως δικαιούχος του Έργου έναντι … </w:t>
      </w:r>
      <w:r>
        <w:rPr>
          <w:rFonts w:cs="Tahoma" w:ascii="Tahoma" w:hAnsi="Tahoma"/>
          <w:i/>
          <w:spacing w:val="8"/>
          <w:sz w:val="18"/>
          <w:szCs w:val="18"/>
        </w:rPr>
        <w:t>(της Διαχειριστικής Αρχής του Ε.Π. ………… / του Ενδιάμεσου Φορέα Διαχείρισης)</w:t>
      </w:r>
      <w:r>
        <w:rPr>
          <w:rFonts w:cs="Tahoma" w:ascii="Tahoma" w:hAnsi="Tahoma"/>
          <w:spacing w:val="8"/>
          <w:sz w:val="18"/>
          <w:szCs w:val="18"/>
        </w:rPr>
        <w:t xml:space="preserve"> και να εκτελέσει τις παρακάτω ενέργειες (ενδεικτικά)</w:t>
      </w:r>
      <w:r>
        <w:rPr>
          <w:rStyle w:val="Style13"/>
          <w:rFonts w:cs="Tahoma" w:ascii="Tahoma" w:hAnsi="Tahoma"/>
          <w:spacing w:val="8"/>
          <w:sz w:val="18"/>
          <w:szCs w:val="18"/>
        </w:rPr>
        <w:footnoteReference w:id="4"/>
      </w:r>
      <w:r>
        <w:rPr>
          <w:rFonts w:cs="Tahoma" w:ascii="Tahoma" w:hAnsi="Tahoma"/>
          <w:spacing w:val="8"/>
          <w:sz w:val="18"/>
          <w:szCs w:val="18"/>
        </w:rPr>
        <w:t xml:space="preserve">: </w:t>
      </w:r>
    </w:p>
    <w:p>
      <w:pPr>
        <w:pStyle w:val="Style17"/>
        <w:numPr>
          <w:ilvl w:val="0"/>
          <w:numId w:val="4"/>
        </w:numPr>
        <w:spacing w:lineRule="auto" w:line="360" w:before="130" w:after="0"/>
        <w:jc w:val="both"/>
        <w:rPr>
          <w:rFonts w:ascii="Tahoma" w:hAnsi="Tahoma" w:cs="Tahoma"/>
          <w:spacing w:val="8"/>
          <w:sz w:val="18"/>
          <w:szCs w:val="18"/>
        </w:rPr>
      </w:pPr>
      <w:r>
        <w:rPr>
          <w:rFonts w:cs="Tahoma" w:ascii="Tahoma" w:hAnsi="Tahoma"/>
          <w:spacing w:val="8"/>
          <w:sz w:val="18"/>
          <w:szCs w:val="18"/>
        </w:rPr>
        <w:t>Ωρίμανση του Έργου(έλεγχος πληρότητας, θεώρηση ή σύνταξη μελετών και λήψη των απαιτούμενων αδειοδοτήσεων και εγκρίσεων).</w:t>
      </w:r>
    </w:p>
    <w:p>
      <w:pPr>
        <w:pStyle w:val="Style17"/>
        <w:numPr>
          <w:ilvl w:val="0"/>
          <w:numId w:val="4"/>
        </w:numPr>
        <w:spacing w:lineRule="auto" w:line="360" w:before="130" w:after="0"/>
        <w:jc w:val="both"/>
        <w:rPr>
          <w:rFonts w:ascii="Tahoma" w:hAnsi="Tahoma" w:cs="Tahoma"/>
          <w:spacing w:val="8"/>
          <w:sz w:val="18"/>
          <w:szCs w:val="18"/>
        </w:rPr>
      </w:pPr>
      <w:r>
        <w:rPr>
          <w:rFonts w:cs="Tahoma" w:ascii="Tahoma" w:hAnsi="Tahoma"/>
          <w:spacing w:val="8"/>
          <w:sz w:val="18"/>
          <w:szCs w:val="18"/>
        </w:rPr>
        <w:t>Οργάνωση και σχεδιασμό υλοποίησης.</w:t>
      </w:r>
    </w:p>
    <w:p>
      <w:pPr>
        <w:pStyle w:val="Style17"/>
        <w:numPr>
          <w:ilvl w:val="0"/>
          <w:numId w:val="4"/>
        </w:numPr>
        <w:spacing w:lineRule="auto" w:line="360" w:before="130" w:after="0"/>
        <w:jc w:val="both"/>
        <w:rPr>
          <w:rFonts w:ascii="Tahoma" w:hAnsi="Tahoma" w:cs="Tahoma"/>
          <w:spacing w:val="8"/>
          <w:sz w:val="18"/>
          <w:szCs w:val="18"/>
        </w:rPr>
      </w:pPr>
      <w:r>
        <w:rPr>
          <w:rFonts w:cs="Tahoma" w:ascii="Tahoma" w:hAnsi="Tahoma"/>
          <w:spacing w:val="8"/>
          <w:sz w:val="18"/>
          <w:szCs w:val="18"/>
        </w:rPr>
        <w:t>Σύνταξη του Τεχνικού Δελτίου Πράξης για την ένταξη της στο ΕΠ</w:t>
      </w:r>
    </w:p>
    <w:p>
      <w:pPr>
        <w:pStyle w:val="Style17"/>
        <w:numPr>
          <w:ilvl w:val="0"/>
          <w:numId w:val="4"/>
        </w:numPr>
        <w:spacing w:lineRule="auto" w:line="360" w:before="130" w:after="0"/>
        <w:jc w:val="both"/>
        <w:rPr>
          <w:rFonts w:ascii="Tahoma" w:hAnsi="Tahoma" w:cs="Tahoma"/>
          <w:spacing w:val="8"/>
          <w:sz w:val="18"/>
          <w:szCs w:val="18"/>
        </w:rPr>
      </w:pPr>
      <w:r>
        <w:rPr>
          <w:rFonts w:cs="Tahoma" w:ascii="Tahoma" w:hAnsi="Tahoma"/>
          <w:spacing w:val="8"/>
          <w:sz w:val="18"/>
          <w:szCs w:val="18"/>
        </w:rPr>
        <w:t>Σύνταξη ή/και Επικαιροποίηση διακηρύξεων.</w:t>
      </w:r>
    </w:p>
    <w:p>
      <w:pPr>
        <w:pStyle w:val="Style17"/>
        <w:numPr>
          <w:ilvl w:val="0"/>
          <w:numId w:val="4"/>
        </w:numPr>
        <w:spacing w:lineRule="auto" w:line="360" w:before="130" w:after="0"/>
        <w:jc w:val="both"/>
        <w:rPr>
          <w:rFonts w:ascii="Tahoma" w:hAnsi="Tahoma" w:cs="Tahoma"/>
          <w:spacing w:val="8"/>
          <w:sz w:val="18"/>
          <w:szCs w:val="18"/>
        </w:rPr>
      </w:pPr>
      <w:r>
        <w:rPr>
          <w:rFonts w:cs="Tahoma" w:ascii="Tahoma" w:hAnsi="Tahoma"/>
          <w:spacing w:val="8"/>
          <w:sz w:val="18"/>
          <w:szCs w:val="18"/>
        </w:rPr>
        <w:t>Διενέργεια διαδικασιών ανάθεσης και επιλογής αναδόχου σύμφωνα με τη νομοθεσία Δημοσίων Συμβάσεων.</w:t>
      </w:r>
    </w:p>
    <w:p>
      <w:pPr>
        <w:pStyle w:val="Style17"/>
        <w:numPr>
          <w:ilvl w:val="0"/>
          <w:numId w:val="4"/>
        </w:numPr>
        <w:spacing w:lineRule="auto" w:line="360" w:before="130" w:after="0"/>
        <w:jc w:val="both"/>
        <w:rPr>
          <w:rFonts w:ascii="Tahoma" w:hAnsi="Tahoma" w:cs="Tahoma"/>
          <w:spacing w:val="8"/>
          <w:sz w:val="18"/>
          <w:szCs w:val="18"/>
        </w:rPr>
      </w:pPr>
      <w:r>
        <w:rPr>
          <w:rFonts w:cs="Tahoma" w:ascii="Tahoma" w:hAnsi="Tahoma"/>
          <w:spacing w:val="8"/>
          <w:sz w:val="18"/>
          <w:szCs w:val="18"/>
        </w:rPr>
        <w:t>Υπογραφή των σχετικών συμβάσεων με αναδόχους, οι οποίες συνυπογράφονται από τον Κύριο του Έργου, εφόσον οι υπηρεσίες τιμολογούνται σε αυτόν.</w:t>
      </w:r>
    </w:p>
    <w:p>
      <w:pPr>
        <w:pStyle w:val="Style17"/>
        <w:numPr>
          <w:ilvl w:val="0"/>
          <w:numId w:val="4"/>
        </w:numPr>
        <w:spacing w:lineRule="auto" w:line="360" w:before="130" w:after="0"/>
        <w:jc w:val="both"/>
        <w:rPr>
          <w:rFonts w:ascii="Tahoma" w:hAnsi="Tahoma" w:cs="Tahoma"/>
          <w:spacing w:val="8"/>
          <w:sz w:val="18"/>
          <w:szCs w:val="18"/>
        </w:rPr>
      </w:pPr>
      <w:r>
        <w:rPr>
          <w:rFonts w:cs="Tahoma" w:ascii="Tahoma" w:hAnsi="Tahoma"/>
          <w:spacing w:val="8"/>
          <w:sz w:val="18"/>
          <w:szCs w:val="18"/>
        </w:rPr>
        <w:t>Σύνταξη και υποβολή τεχνικών δελτίων υποέργων.</w:t>
      </w:r>
    </w:p>
    <w:p>
      <w:pPr>
        <w:pStyle w:val="Style17"/>
        <w:numPr>
          <w:ilvl w:val="0"/>
          <w:numId w:val="4"/>
        </w:numPr>
        <w:spacing w:lineRule="auto" w:line="360" w:before="130" w:after="0"/>
        <w:jc w:val="both"/>
        <w:rPr>
          <w:rFonts w:ascii="Tahoma" w:hAnsi="Tahoma" w:cs="Tahoma"/>
          <w:spacing w:val="8"/>
          <w:sz w:val="18"/>
          <w:szCs w:val="18"/>
        </w:rPr>
      </w:pPr>
      <w:r>
        <w:rPr>
          <w:rFonts w:cs="Tahoma" w:ascii="Tahoma" w:hAnsi="Tahoma"/>
          <w:spacing w:val="8"/>
          <w:sz w:val="18"/>
          <w:szCs w:val="18"/>
        </w:rPr>
        <w:t>Διαχείριση και παρακολούθηση της υλοποίησης του Έργου.</w:t>
      </w:r>
    </w:p>
    <w:p>
      <w:pPr>
        <w:pStyle w:val="Style17"/>
        <w:numPr>
          <w:ilvl w:val="0"/>
          <w:numId w:val="4"/>
        </w:numPr>
        <w:spacing w:lineRule="auto" w:line="360" w:before="130" w:after="0"/>
        <w:jc w:val="both"/>
        <w:rPr>
          <w:rFonts w:ascii="Tahoma" w:hAnsi="Tahoma" w:cs="Tahoma"/>
          <w:spacing w:val="8"/>
          <w:sz w:val="18"/>
          <w:szCs w:val="18"/>
        </w:rPr>
      </w:pPr>
      <w:r>
        <w:rPr>
          <w:rFonts w:cs="Tahoma" w:ascii="Tahoma" w:hAnsi="Tahoma"/>
          <w:spacing w:val="8"/>
          <w:sz w:val="18"/>
          <w:szCs w:val="18"/>
        </w:rPr>
        <w:t>Παρακολούθηση χρηματοροών και υποστήριξη του κυρίου του έργου στην εκτέλεση πληρωμών σε βάρος του προϋπολογισμού του Έργου.</w:t>
      </w:r>
    </w:p>
    <w:p>
      <w:pPr>
        <w:pStyle w:val="Style17"/>
        <w:numPr>
          <w:ilvl w:val="0"/>
          <w:numId w:val="4"/>
        </w:numPr>
        <w:spacing w:lineRule="auto" w:line="360" w:before="130" w:after="0"/>
        <w:jc w:val="both"/>
        <w:rPr>
          <w:rFonts w:ascii="Tahoma" w:hAnsi="Tahoma" w:cs="Tahoma"/>
          <w:spacing w:val="8"/>
          <w:sz w:val="18"/>
          <w:szCs w:val="18"/>
        </w:rPr>
      </w:pPr>
      <w:r>
        <w:rPr>
          <w:rFonts w:cs="Tahoma" w:ascii="Tahoma" w:hAnsi="Tahoma"/>
          <w:spacing w:val="8"/>
          <w:sz w:val="18"/>
          <w:szCs w:val="18"/>
        </w:rPr>
        <w:t xml:space="preserve">Παραλαβή του Έργου στο σύνολό του (στις περιπτώσεις τεχνικών έργων έως και την οριστική παραλαβή) . </w:t>
      </w:r>
    </w:p>
    <w:p>
      <w:pPr>
        <w:pStyle w:val="Style17"/>
        <w:numPr>
          <w:ilvl w:val="0"/>
          <w:numId w:val="4"/>
        </w:numPr>
        <w:spacing w:lineRule="auto" w:line="360" w:before="130" w:after="0"/>
        <w:jc w:val="both"/>
        <w:rPr>
          <w:rFonts w:ascii="Tahoma" w:hAnsi="Tahoma" w:cs="Tahoma"/>
          <w:spacing w:val="8"/>
          <w:sz w:val="18"/>
          <w:szCs w:val="18"/>
        </w:rPr>
      </w:pPr>
      <w:r>
        <w:rPr>
          <w:rFonts w:cs="Tahoma" w:ascii="Tahoma" w:hAnsi="Tahoma"/>
          <w:spacing w:val="8"/>
          <w:sz w:val="18"/>
          <w:szCs w:val="18"/>
        </w:rPr>
        <w:t>Παράδοση του Έργου σε πλήρη λειτουργία στον Κύριο του Έργου με πλήρη τεχνική και οικονομική τεκμηρίωση.</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Ο Φορέας Υλοποίησης, στις περιπτώσεις δημοσίων συμβάσεων τεχνικών έργων και μελετών, δια των αρμοδίων οργάνων και του προσωπικού του, ασκεί όλα τα καθήκοντα της Προϊσταμένης Αρχής και της Διευθύνουσας Υπηρεσίας, όπως αυτά προβλέπονται στη νομοθεσία περί Δημοσίων Έργων. Διευκρινίζεται ρητά στην περίπτωση αυτή ότι οι ανάδοχοι των τεχνικών έργων εκτελούν το έργο για λογαριασμό του Κυρίου του Έργου και ότι ο Φορέας Υλοποίησης ασκεί για λογαριασμό του Κυρίου του Έργου την αρμοδιότητα του δικαιούχου και της Αναθέτουσας αρχής.</w:t>
      </w:r>
    </w:p>
    <w:p>
      <w:pPr>
        <w:pStyle w:val="Style17"/>
        <w:spacing w:lineRule="auto" w:line="360"/>
        <w:jc w:val="both"/>
        <w:rPr>
          <w:rFonts w:ascii="Tahoma" w:hAnsi="Tahoma" w:cs="Tahoma"/>
          <w:b/>
          <w:b/>
          <w:spacing w:val="8"/>
          <w:sz w:val="18"/>
          <w:szCs w:val="18"/>
        </w:rPr>
      </w:pPr>
      <w:r>
        <w:rPr>
          <w:rFonts w:cs="Tahoma" w:ascii="Tahoma" w:hAnsi="Tahoma"/>
          <w:b/>
          <w:spacing w:val="8"/>
          <w:sz w:val="18"/>
          <w:szCs w:val="18"/>
        </w:rPr>
      </w:r>
    </w:p>
    <w:p>
      <w:pPr>
        <w:pStyle w:val="Normal"/>
        <w:spacing w:lineRule="auto" w:line="360"/>
        <w:jc w:val="center"/>
        <w:rPr>
          <w:rFonts w:ascii="Tahoma" w:hAnsi="Tahoma" w:cs="Tahoma"/>
          <w:b/>
          <w:b/>
          <w:sz w:val="18"/>
          <w:szCs w:val="18"/>
        </w:rPr>
      </w:pPr>
      <w:r>
        <w:rPr>
          <w:rFonts w:cs="Tahoma" w:ascii="Tahoma" w:hAnsi="Tahoma"/>
          <w:b/>
          <w:sz w:val="18"/>
          <w:szCs w:val="18"/>
        </w:rPr>
        <w:t>ΑΡΘΡΟ 2</w:t>
      </w:r>
    </w:p>
    <w:p>
      <w:pPr>
        <w:pStyle w:val="Normal"/>
        <w:spacing w:lineRule="auto" w:line="240"/>
        <w:jc w:val="center"/>
        <w:rPr>
          <w:rFonts w:ascii="Tahoma" w:hAnsi="Tahoma" w:cs="Tahoma"/>
          <w:b/>
          <w:b/>
          <w:sz w:val="18"/>
          <w:szCs w:val="18"/>
        </w:rPr>
      </w:pPr>
      <w:r>
        <w:rPr>
          <w:rFonts w:cs="Tahoma" w:ascii="Tahoma" w:hAnsi="Tahoma"/>
          <w:b/>
          <w:sz w:val="18"/>
          <w:szCs w:val="18"/>
        </w:rPr>
        <w:t>ΥΠΟΧΡΕΩΣΕΙΣ ΚΑΙ ΔΙΚΑΙΩΜΑΤΑ ΤΩΝ ΣΥΜΒΑΛΛΟΜΕΝΩΝ</w:t>
      </w:r>
    </w:p>
    <w:p>
      <w:pPr>
        <w:pStyle w:val="Style17"/>
        <w:spacing w:lineRule="auto" w:line="240" w:before="0" w:after="0"/>
        <w:jc w:val="both"/>
        <w:rPr>
          <w:rFonts w:ascii="Tahoma" w:hAnsi="Tahoma" w:cs="Tahoma"/>
          <w:spacing w:val="8"/>
          <w:sz w:val="18"/>
          <w:szCs w:val="18"/>
        </w:rPr>
      </w:pPr>
      <w:r>
        <w:rPr>
          <w:rFonts w:cs="Tahoma" w:ascii="Tahoma" w:hAnsi="Tahoma"/>
          <w:spacing w:val="8"/>
          <w:sz w:val="18"/>
          <w:szCs w:val="18"/>
        </w:rPr>
        <w:t>Οι συμβαλλόμενοι φορείς αναλαμβάνουν τις παρακάτω υποχρεώσεις και δικαιώματα:</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 xml:space="preserve">2.1. Ο </w:t>
      </w:r>
      <w:r>
        <w:rPr>
          <w:rFonts w:cs="Tahoma" w:ascii="Tahoma" w:hAnsi="Tahoma"/>
          <w:b/>
          <w:spacing w:val="8"/>
          <w:sz w:val="18"/>
          <w:szCs w:val="18"/>
        </w:rPr>
        <w:t>Κύριος του Έργου αναλαμβάνει</w:t>
      </w:r>
      <w:r>
        <w:rPr>
          <w:rFonts w:cs="Tahoma" w:ascii="Tahoma" w:hAnsi="Tahoma"/>
          <w:spacing w:val="8"/>
          <w:sz w:val="18"/>
          <w:szCs w:val="18"/>
        </w:rPr>
        <w:t>:</w:t>
      </w:r>
    </w:p>
    <w:p>
      <w:pPr>
        <w:pStyle w:val="Style17"/>
        <w:numPr>
          <w:ilvl w:val="0"/>
          <w:numId w:val="5"/>
        </w:numPr>
        <w:spacing w:lineRule="auto" w:line="360" w:before="130" w:after="0"/>
        <w:jc w:val="both"/>
        <w:rPr>
          <w:rFonts w:ascii="Tahoma" w:hAnsi="Tahoma" w:cs="Tahoma"/>
          <w:spacing w:val="8"/>
          <w:sz w:val="18"/>
          <w:szCs w:val="18"/>
        </w:rPr>
      </w:pPr>
      <w:r>
        <w:rPr>
          <w:rFonts w:cs="Tahoma" w:ascii="Tahoma" w:hAnsi="Tahoma"/>
          <w:spacing w:val="8"/>
          <w:sz w:val="18"/>
          <w:szCs w:val="18"/>
        </w:rPr>
        <w:t>Να διευκολύνει με κάθε τρόπο το επιστημονικό προσωπικό που θα απασχοληθεί για την υλοποίηση του αντικειμένου της παρούσας σύμβασης στη συγκέντρωση των απαραίτητων στοιχείων και πληροφοριών.</w:t>
      </w:r>
    </w:p>
    <w:p>
      <w:pPr>
        <w:pStyle w:val="Style17"/>
        <w:numPr>
          <w:ilvl w:val="0"/>
          <w:numId w:val="5"/>
        </w:numPr>
        <w:spacing w:lineRule="auto" w:line="360" w:before="130" w:after="0"/>
        <w:jc w:val="both"/>
        <w:rPr>
          <w:rFonts w:ascii="Tahoma" w:hAnsi="Tahoma" w:cs="Tahoma"/>
          <w:spacing w:val="8"/>
          <w:sz w:val="18"/>
          <w:szCs w:val="18"/>
        </w:rPr>
      </w:pPr>
      <w:r>
        <w:rPr>
          <w:rFonts w:cs="Tahoma" w:ascii="Tahoma" w:hAnsi="Tahoma"/>
          <w:spacing w:val="8"/>
          <w:sz w:val="18"/>
          <w:szCs w:val="18"/>
        </w:rPr>
        <w:t>Να θέσει στη διάθεση του Φορέα Υλοποίησης τυχόν διαθέσιμο προσωπικό του, το οποίο δύναται να υποστηρίξει την επίβλεψη του Έργου.</w:t>
      </w:r>
    </w:p>
    <w:p>
      <w:pPr>
        <w:pStyle w:val="Style17"/>
        <w:numPr>
          <w:ilvl w:val="0"/>
          <w:numId w:val="5"/>
        </w:numPr>
        <w:spacing w:lineRule="auto" w:line="360" w:before="130" w:after="0"/>
        <w:jc w:val="both"/>
        <w:rPr>
          <w:rFonts w:ascii="Tahoma" w:hAnsi="Tahoma" w:cs="Tahoma"/>
          <w:spacing w:val="8"/>
          <w:sz w:val="18"/>
          <w:szCs w:val="18"/>
        </w:rPr>
      </w:pPr>
      <w:r>
        <w:rPr>
          <w:rFonts w:cs="Tahoma" w:ascii="Tahoma" w:hAnsi="Tahoma"/>
          <w:spacing w:val="8"/>
          <w:sz w:val="18"/>
          <w:szCs w:val="18"/>
        </w:rPr>
        <w:t>Να παρέχει στο Φορέα Υλοποίησης τις αναγκαίες πληροφορίες και μελέτες που έχει στη διάθεσή του και να συνεργάζεται μαζί του για την κατάρτιση του Τεχνικού Δελτίου Πράξης.</w:t>
      </w:r>
    </w:p>
    <w:p>
      <w:pPr>
        <w:pStyle w:val="Style17"/>
        <w:numPr>
          <w:ilvl w:val="0"/>
          <w:numId w:val="5"/>
        </w:numPr>
        <w:spacing w:lineRule="auto" w:line="360" w:before="130" w:after="0"/>
        <w:jc w:val="both"/>
        <w:rPr>
          <w:rFonts w:ascii="Tahoma" w:hAnsi="Tahoma" w:cs="Tahoma"/>
          <w:spacing w:val="8"/>
          <w:sz w:val="18"/>
          <w:szCs w:val="18"/>
        </w:rPr>
      </w:pPr>
      <w:r>
        <w:rPr>
          <w:rFonts w:cs="Tahoma" w:ascii="Tahoma" w:hAnsi="Tahoma"/>
          <w:spacing w:val="8"/>
          <w:sz w:val="18"/>
          <w:szCs w:val="18"/>
        </w:rPr>
        <w:t xml:space="preserve">Να ορίσει τον εκπρόσωπό του στην Κοινή Επιτροπή Παρακολούθησης της Σύμβασης σύμφωνα με το άρθρο 5 της παρούσας. </w:t>
      </w:r>
    </w:p>
    <w:p>
      <w:pPr>
        <w:pStyle w:val="Style17"/>
        <w:numPr>
          <w:ilvl w:val="0"/>
          <w:numId w:val="5"/>
        </w:numPr>
        <w:spacing w:lineRule="auto" w:line="360" w:before="130" w:after="0"/>
        <w:jc w:val="both"/>
        <w:rPr>
          <w:rFonts w:ascii="Tahoma" w:hAnsi="Tahoma" w:cs="Tahoma"/>
          <w:spacing w:val="8"/>
          <w:sz w:val="18"/>
          <w:szCs w:val="18"/>
        </w:rPr>
      </w:pPr>
      <w:r>
        <w:rPr>
          <w:rFonts w:cs="Tahoma" w:ascii="Tahoma" w:hAnsi="Tahoma"/>
          <w:spacing w:val="8"/>
          <w:sz w:val="18"/>
          <w:szCs w:val="18"/>
        </w:rPr>
        <w:t>Να διασφαλίσει τη διαθεσιμότητα στελεχών του, που γνωρίζουν σε βάθος τις δομές και τις λειτουργικές διαδικασίες και να διαθέσει στον Φορέα Υλοποίησης προσωπικό για την υλοποίηση του Έργου</w:t>
      </w:r>
      <w:r>
        <w:rPr>
          <w:rStyle w:val="Style13"/>
          <w:rFonts w:cs="Tahoma" w:ascii="Tahoma" w:hAnsi="Tahoma"/>
          <w:spacing w:val="8"/>
          <w:sz w:val="18"/>
          <w:szCs w:val="18"/>
        </w:rPr>
        <w:footnoteReference w:id="5"/>
      </w:r>
      <w:r>
        <w:rPr>
          <w:rFonts w:cs="Tahoma" w:ascii="Tahoma" w:hAnsi="Tahoma"/>
          <w:spacing w:val="8"/>
          <w:sz w:val="18"/>
          <w:szCs w:val="18"/>
        </w:rPr>
        <w:t>, κατά τα προβλεπόμενα στο άρθρο 10 της παρούσας.</w:t>
      </w:r>
    </w:p>
    <w:p>
      <w:pPr>
        <w:pStyle w:val="Style17"/>
        <w:numPr>
          <w:ilvl w:val="0"/>
          <w:numId w:val="5"/>
        </w:numPr>
        <w:spacing w:lineRule="auto" w:line="360" w:before="130" w:after="0"/>
        <w:jc w:val="both"/>
        <w:rPr>
          <w:rFonts w:ascii="Tahoma" w:hAnsi="Tahoma" w:cs="Tahoma"/>
          <w:spacing w:val="8"/>
          <w:sz w:val="18"/>
          <w:szCs w:val="18"/>
        </w:rPr>
      </w:pPr>
      <w:r>
        <w:rPr>
          <w:rFonts w:cs="Tahoma" w:ascii="Tahoma" w:hAnsi="Tahoma"/>
          <w:spacing w:val="8"/>
          <w:sz w:val="18"/>
          <w:szCs w:val="18"/>
        </w:rPr>
        <w:t>Να παρέχει έγκαιρα στο Φορέα Υλοποίησης την αναγκαία πληροφόρηση σχετικά με οργανωτικές ή διοικητικές αλλαγές που επηρεάζουν την υλοποίηση του Έργου.</w:t>
      </w:r>
    </w:p>
    <w:p>
      <w:pPr>
        <w:pStyle w:val="Style17"/>
        <w:numPr>
          <w:ilvl w:val="0"/>
          <w:numId w:val="5"/>
        </w:numPr>
        <w:spacing w:lineRule="auto" w:line="360" w:before="130" w:after="0"/>
        <w:jc w:val="both"/>
        <w:rPr>
          <w:rStyle w:val="Footnotereference"/>
          <w:rFonts w:ascii="Tahoma" w:hAnsi="Tahoma" w:cs="Tahoma"/>
          <w:sz w:val="18"/>
          <w:szCs w:val="18"/>
        </w:rPr>
      </w:pPr>
      <w:r>
        <w:rPr>
          <w:rFonts w:cs="Tahoma" w:ascii="Tahoma" w:hAnsi="Tahoma"/>
          <w:spacing w:val="8"/>
          <w:sz w:val="18"/>
          <w:szCs w:val="18"/>
        </w:rPr>
        <w:t xml:space="preserve">Να προβαίνει στις απαιτούμενες ενέργειες για τη διασφάλιση της ομαλής χρηματοδότησης του Έργου, στην περίπτωση που ο Φορέας Υλοποίησης δεν έχει δική του ΣΑΕ </w:t>
      </w:r>
      <w:r>
        <w:rPr>
          <w:rStyle w:val="Style13"/>
          <w:rFonts w:cs="Tahoma" w:ascii="Tahoma" w:hAnsi="Tahoma"/>
          <w:spacing w:val="8"/>
          <w:sz w:val="18"/>
          <w:szCs w:val="18"/>
        </w:rPr>
        <w:footnoteReference w:id="6"/>
      </w:r>
    </w:p>
    <w:p>
      <w:pPr>
        <w:pStyle w:val="Style17"/>
        <w:numPr>
          <w:ilvl w:val="0"/>
          <w:numId w:val="5"/>
        </w:numPr>
        <w:spacing w:lineRule="auto" w:line="360" w:before="130" w:after="0"/>
        <w:jc w:val="both"/>
        <w:rPr>
          <w:rFonts w:ascii="Tahoma" w:hAnsi="Tahoma" w:cs="Tahoma"/>
          <w:spacing w:val="8"/>
          <w:sz w:val="18"/>
          <w:szCs w:val="18"/>
        </w:rPr>
      </w:pPr>
      <w:r>
        <w:rPr>
          <w:rFonts w:cs="Tahoma" w:ascii="Tahoma" w:hAnsi="Tahoma"/>
          <w:spacing w:val="8"/>
          <w:sz w:val="18"/>
          <w:szCs w:val="18"/>
        </w:rPr>
        <w:t>Να προβαίνει στις απαιτούμενες ενέργειες για την πραγματοποίηση των πληρωμών του έργου, με την υποστήριξη του Φορέα Υλοποίησης</w:t>
      </w:r>
      <w:r>
        <w:rPr>
          <w:rStyle w:val="Style13"/>
          <w:rFonts w:cs="Tahoma" w:ascii="Tahoma" w:hAnsi="Tahoma"/>
          <w:spacing w:val="8"/>
          <w:sz w:val="18"/>
          <w:szCs w:val="18"/>
        </w:rPr>
        <w:footnoteReference w:id="7"/>
      </w:r>
    </w:p>
    <w:p>
      <w:pPr>
        <w:pStyle w:val="Style17"/>
        <w:numPr>
          <w:ilvl w:val="0"/>
          <w:numId w:val="5"/>
        </w:numPr>
        <w:spacing w:lineRule="auto" w:line="360" w:before="130" w:after="0"/>
        <w:jc w:val="both"/>
        <w:rPr>
          <w:rFonts w:ascii="Tahoma" w:hAnsi="Tahoma" w:cs="Tahoma"/>
          <w:spacing w:val="8"/>
          <w:sz w:val="18"/>
          <w:szCs w:val="18"/>
        </w:rPr>
      </w:pPr>
      <w:r>
        <w:rPr>
          <w:rFonts w:cs="Tahoma" w:ascii="Tahoma" w:hAnsi="Tahoma"/>
          <w:spacing w:val="8"/>
          <w:sz w:val="18"/>
          <w:szCs w:val="18"/>
        </w:rPr>
        <w:t>Να διασφαλίσει τη λειτουργία του Έργου μετά την ολοκλήρωσή του είτε αναλαμβάνοντας ο ίδιος τη λειτουργία του είτε αναθέτοντας αυτήν σε τρίτο φορέα.</w:t>
      </w:r>
    </w:p>
    <w:p>
      <w:pPr>
        <w:pStyle w:val="Style17"/>
        <w:numPr>
          <w:ilvl w:val="0"/>
          <w:numId w:val="5"/>
        </w:numPr>
        <w:spacing w:lineRule="auto" w:line="360" w:before="130" w:after="0"/>
        <w:jc w:val="both"/>
        <w:rPr>
          <w:rFonts w:ascii="Tahoma" w:hAnsi="Tahoma" w:cs="Tahoma"/>
          <w:spacing w:val="8"/>
          <w:sz w:val="18"/>
          <w:szCs w:val="18"/>
        </w:rPr>
      </w:pPr>
      <w:r>
        <w:rPr>
          <w:rFonts w:cs="Tahoma" w:ascii="Tahoma" w:hAnsi="Tahoma"/>
          <w:spacing w:val="8"/>
          <w:sz w:val="18"/>
          <w:szCs w:val="18"/>
        </w:rPr>
        <w:t xml:space="preserve">Να συνεργάζεται με το Φορέα Υλοποίησης για την ενημέρωση του κοινού και την προβολή του Έργου. </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 xml:space="preserve">2.2. Ο </w:t>
      </w:r>
      <w:r>
        <w:rPr>
          <w:rFonts w:cs="Tahoma" w:ascii="Tahoma" w:hAnsi="Tahoma"/>
          <w:b/>
          <w:spacing w:val="8"/>
          <w:sz w:val="18"/>
          <w:szCs w:val="18"/>
        </w:rPr>
        <w:t>Φορέας Υλοποίησης αναλαμβάνει</w:t>
      </w:r>
      <w:r>
        <w:rPr>
          <w:rFonts w:cs="Tahoma" w:ascii="Tahoma" w:hAnsi="Tahoma"/>
          <w:spacing w:val="8"/>
          <w:sz w:val="18"/>
          <w:szCs w:val="18"/>
        </w:rPr>
        <w:t>:</w:t>
      </w:r>
    </w:p>
    <w:p>
      <w:pPr>
        <w:pStyle w:val="Style17"/>
        <w:numPr>
          <w:ilvl w:val="0"/>
          <w:numId w:val="6"/>
        </w:numPr>
        <w:spacing w:lineRule="auto" w:line="360" w:before="130" w:after="0"/>
        <w:jc w:val="both"/>
        <w:rPr>
          <w:rFonts w:ascii="Tahoma" w:hAnsi="Tahoma" w:cs="Tahoma"/>
          <w:spacing w:val="8"/>
          <w:sz w:val="18"/>
          <w:szCs w:val="18"/>
        </w:rPr>
      </w:pPr>
      <w:r>
        <w:rPr>
          <w:rFonts w:cs="Tahoma" w:ascii="Tahoma" w:hAnsi="Tahoma"/>
          <w:spacing w:val="8"/>
          <w:sz w:val="18"/>
          <w:szCs w:val="18"/>
        </w:rPr>
        <w:t>Να ενεργεί ως Δικαιούχος για την υλοποίηση του Έργου, όπως αυτό περιγράφεται στο συνημμένο ΠΑΡΑΡΤΗΜΑ Ι, το οποίο αποτελεί αναπόσπαστο μέρος της παρούσας σύμβασης.</w:t>
      </w:r>
    </w:p>
    <w:p>
      <w:pPr>
        <w:pStyle w:val="Style17"/>
        <w:numPr>
          <w:ilvl w:val="0"/>
          <w:numId w:val="6"/>
        </w:numPr>
        <w:spacing w:lineRule="auto" w:line="360" w:before="130" w:after="0"/>
        <w:jc w:val="both"/>
        <w:rPr>
          <w:rFonts w:ascii="Tahoma" w:hAnsi="Tahoma" w:cs="Tahoma"/>
          <w:spacing w:val="8"/>
          <w:sz w:val="18"/>
          <w:szCs w:val="18"/>
        </w:rPr>
      </w:pPr>
      <w:r>
        <w:rPr>
          <w:rFonts w:cs="Tahoma" w:ascii="Tahoma" w:hAnsi="Tahoma"/>
          <w:spacing w:val="8"/>
          <w:sz w:val="18"/>
          <w:szCs w:val="18"/>
        </w:rPr>
        <w:t>Να απασχολεί και να διαθέτει επιστημονικό προσωπικό με τα απαραίτητα και ανάλογα προσόντα, προκειμένου να διασφαλισθεί η αρτιότητα υλοποίησης του Έργου.</w:t>
      </w:r>
    </w:p>
    <w:p>
      <w:pPr>
        <w:pStyle w:val="Style17"/>
        <w:numPr>
          <w:ilvl w:val="0"/>
          <w:numId w:val="6"/>
        </w:numPr>
        <w:spacing w:lineRule="auto" w:line="360" w:before="130" w:after="0"/>
        <w:jc w:val="both"/>
        <w:rPr>
          <w:rFonts w:ascii="Tahoma" w:hAnsi="Tahoma" w:cs="Tahoma"/>
          <w:spacing w:val="8"/>
          <w:sz w:val="18"/>
          <w:szCs w:val="18"/>
        </w:rPr>
      </w:pPr>
      <w:r>
        <w:rPr>
          <w:rFonts w:cs="Tahoma" w:ascii="Tahoma" w:hAnsi="Tahoma"/>
          <w:spacing w:val="8"/>
          <w:sz w:val="18"/>
          <w:szCs w:val="18"/>
        </w:rPr>
        <w:t xml:space="preserve">Να κοινοποιεί στον Κύριο του Έργου τις αναφορές προόδου για την εξέλιξη του φυσικού και οικονομικού αντικειμένου του Έργου, τις οποίες αποστέλλει στ..ν αρμόδι.. </w:t>
      </w:r>
      <w:r>
        <w:rPr>
          <w:rFonts w:cs="Tahoma" w:ascii="Tahoma" w:hAnsi="Tahoma"/>
          <w:i/>
          <w:spacing w:val="8"/>
          <w:sz w:val="18"/>
          <w:szCs w:val="18"/>
        </w:rPr>
        <w:t>…………..(Ειδική Υπηρεσία Διαχείρισης του Ε.Π. ή τον Ενδιάμεσο Φορέα Διαχείρισης)</w:t>
      </w:r>
      <w:r>
        <w:rPr>
          <w:rFonts w:cs="Tahoma" w:ascii="Tahoma" w:hAnsi="Tahoma"/>
          <w:spacing w:val="8"/>
          <w:sz w:val="18"/>
          <w:szCs w:val="18"/>
        </w:rPr>
        <w:t>.</w:t>
      </w:r>
    </w:p>
    <w:p>
      <w:pPr>
        <w:pStyle w:val="Style17"/>
        <w:numPr>
          <w:ilvl w:val="0"/>
          <w:numId w:val="6"/>
        </w:numPr>
        <w:spacing w:lineRule="auto" w:line="360" w:before="130" w:after="0"/>
        <w:jc w:val="both"/>
        <w:rPr>
          <w:rFonts w:ascii="Tahoma" w:hAnsi="Tahoma" w:cs="Tahoma"/>
          <w:spacing w:val="8"/>
          <w:sz w:val="18"/>
          <w:szCs w:val="18"/>
        </w:rPr>
      </w:pPr>
      <w:r>
        <w:rPr>
          <w:rFonts w:cs="Tahoma" w:ascii="Tahoma" w:hAnsi="Tahoma"/>
          <w:spacing w:val="8"/>
          <w:sz w:val="18"/>
          <w:szCs w:val="18"/>
        </w:rPr>
        <w:t xml:space="preserve">Να συνεργαστεί με τον Κύριο του Έργου για τη σύνταξη του Τεχνικού Δελτίου Πράξης και την υποβολή του στ…  </w:t>
      </w:r>
      <w:r>
        <w:rPr>
          <w:rFonts w:cs="Tahoma" w:ascii="Tahoma" w:hAnsi="Tahoma"/>
          <w:i/>
          <w:spacing w:val="8"/>
          <w:sz w:val="18"/>
          <w:szCs w:val="18"/>
        </w:rPr>
        <w:t>…..(Ειδική Υπηρεσία Διαχείρισης του Ε.Π. ή στον Ενδιάμεσο Φορέα Διαχείρισης)</w:t>
      </w:r>
      <w:r>
        <w:rPr>
          <w:rFonts w:cs="Tahoma" w:ascii="Tahoma" w:hAnsi="Tahoma"/>
          <w:spacing w:val="8"/>
          <w:sz w:val="18"/>
          <w:szCs w:val="18"/>
        </w:rPr>
        <w:t xml:space="preserve"> και να προβαίνει στις απαιτούμενες τροποποιήσεις του Τεχνικού Δελτίου Πράξης και στη σύνταξη των Τεχνικών Δελτίων Υποέργων. </w:t>
      </w:r>
    </w:p>
    <w:p>
      <w:pPr>
        <w:pStyle w:val="Style17"/>
        <w:numPr>
          <w:ilvl w:val="0"/>
          <w:numId w:val="6"/>
        </w:numPr>
        <w:spacing w:lineRule="auto" w:line="360" w:before="130" w:after="0"/>
        <w:jc w:val="both"/>
        <w:rPr>
          <w:rFonts w:ascii="Tahoma" w:hAnsi="Tahoma" w:cs="Tahoma"/>
          <w:spacing w:val="8"/>
          <w:sz w:val="18"/>
          <w:szCs w:val="18"/>
        </w:rPr>
      </w:pPr>
      <w:r>
        <w:rPr>
          <w:rFonts w:cs="Tahoma" w:ascii="Tahoma" w:hAnsi="Tahoma"/>
          <w:spacing w:val="8"/>
          <w:sz w:val="18"/>
          <w:szCs w:val="18"/>
        </w:rPr>
        <w:t xml:space="preserve">Να τηρεί ως Δικαιούχος τους όρους χρηματοδότησης της απόφασης ένταξης πράξης σύμφωνα με τα οριζόμενα στο άρθρο 20 του ν. 4314/2014 και την Υπουργική Απόφαση Συστήματος Διαχείρισης 2014 - 2020. </w:t>
      </w:r>
    </w:p>
    <w:p>
      <w:pPr>
        <w:pStyle w:val="Style17"/>
        <w:numPr>
          <w:ilvl w:val="0"/>
          <w:numId w:val="6"/>
        </w:numPr>
        <w:spacing w:lineRule="auto" w:line="360" w:before="130" w:after="0"/>
        <w:jc w:val="both"/>
        <w:rPr>
          <w:rFonts w:ascii="Tahoma" w:hAnsi="Tahoma" w:cs="Tahoma"/>
          <w:spacing w:val="8"/>
          <w:sz w:val="18"/>
          <w:szCs w:val="18"/>
        </w:rPr>
      </w:pPr>
      <w:r>
        <w:rPr>
          <w:rFonts w:cs="Tahoma" w:ascii="Tahoma" w:hAnsi="Tahoma"/>
          <w:spacing w:val="8"/>
          <w:sz w:val="18"/>
          <w:szCs w:val="18"/>
        </w:rPr>
        <w:t>Να καταρτίζει τα τεύχη διακήρυξης των διαγωνισμών.</w:t>
      </w:r>
    </w:p>
    <w:p>
      <w:pPr>
        <w:pStyle w:val="Style17"/>
        <w:numPr>
          <w:ilvl w:val="0"/>
          <w:numId w:val="6"/>
        </w:numPr>
        <w:spacing w:lineRule="auto" w:line="360" w:before="130" w:after="0"/>
        <w:jc w:val="both"/>
        <w:rPr>
          <w:rFonts w:ascii="Tahoma" w:hAnsi="Tahoma" w:cs="Tahoma"/>
          <w:spacing w:val="8"/>
          <w:sz w:val="18"/>
          <w:szCs w:val="18"/>
        </w:rPr>
      </w:pPr>
      <w:r>
        <w:rPr>
          <w:rFonts w:cs="Tahoma" w:ascii="Tahoma" w:hAnsi="Tahoma"/>
          <w:spacing w:val="8"/>
          <w:sz w:val="18"/>
          <w:szCs w:val="18"/>
        </w:rPr>
        <w:t>Να διενεργεί τους διαγωνισμούς, την αξιολόγηση των προσφορών και την υπογραφή των σχετικών συμβάσεων, σύμφωνα με τη σχετική νομοθεσία και το κανονιστικό πλαίσιο λειτουργίας του.</w:t>
      </w:r>
    </w:p>
    <w:p>
      <w:pPr>
        <w:pStyle w:val="Style17"/>
        <w:numPr>
          <w:ilvl w:val="0"/>
          <w:numId w:val="6"/>
        </w:numPr>
        <w:spacing w:lineRule="auto" w:line="360" w:before="130" w:after="0"/>
        <w:jc w:val="both"/>
        <w:rPr>
          <w:rFonts w:ascii="Tahoma" w:hAnsi="Tahoma" w:cs="Tahoma"/>
          <w:spacing w:val="8"/>
          <w:sz w:val="18"/>
          <w:szCs w:val="18"/>
        </w:rPr>
      </w:pPr>
      <w:r>
        <w:rPr>
          <w:rFonts w:cs="Tahoma" w:ascii="Tahoma" w:hAnsi="Tahoma"/>
          <w:spacing w:val="8"/>
          <w:sz w:val="18"/>
          <w:szCs w:val="18"/>
        </w:rPr>
        <w:t>Να ελέγχει ποιοτικά και ποσοτικά τα παραδοτέα και να τα παραλαμβάνει βάσει των σχετικών συμβάσεων.</w:t>
      </w:r>
    </w:p>
    <w:p>
      <w:pPr>
        <w:pStyle w:val="Style17"/>
        <w:numPr>
          <w:ilvl w:val="0"/>
          <w:numId w:val="6"/>
        </w:numPr>
        <w:spacing w:lineRule="auto" w:line="360" w:before="130" w:after="0"/>
        <w:jc w:val="both"/>
        <w:rPr>
          <w:rFonts w:ascii="Tahoma" w:hAnsi="Tahoma" w:cs="Tahoma"/>
          <w:spacing w:val="8"/>
          <w:sz w:val="18"/>
          <w:szCs w:val="18"/>
        </w:rPr>
      </w:pPr>
      <w:r>
        <w:rPr>
          <w:rFonts w:cs="Tahoma" w:ascii="Tahoma" w:hAnsi="Tahoma"/>
          <w:spacing w:val="8"/>
          <w:sz w:val="18"/>
          <w:szCs w:val="18"/>
        </w:rPr>
        <w:t>Να εξασφαλίσει (σε συνεργασία με τον Κύριο του Έργου</w:t>
      </w:r>
      <w:r>
        <w:rPr>
          <w:rStyle w:val="Style13"/>
          <w:rFonts w:cs="Tahoma" w:ascii="Tahoma" w:hAnsi="Tahoma"/>
          <w:spacing w:val="8"/>
          <w:sz w:val="18"/>
          <w:szCs w:val="18"/>
        </w:rPr>
        <w:footnoteReference w:id="8"/>
      </w:r>
      <w:r>
        <w:rPr>
          <w:rFonts w:cs="Tahoma" w:ascii="Tahoma" w:hAnsi="Tahoma"/>
          <w:spacing w:val="8"/>
          <w:sz w:val="18"/>
          <w:szCs w:val="18"/>
        </w:rPr>
        <w:t>) τη χρηματοδότηση του Έργου μεριμνώντας για την εγγραφή του σε συλλογική απόφαση χρηματοδότησης και για την απρόσκοπτη κατανομή των πιστώσεων.</w:t>
      </w:r>
    </w:p>
    <w:p>
      <w:pPr>
        <w:pStyle w:val="Style17"/>
        <w:numPr>
          <w:ilvl w:val="0"/>
          <w:numId w:val="6"/>
        </w:numPr>
        <w:spacing w:lineRule="auto" w:line="360" w:before="130" w:after="0"/>
        <w:jc w:val="both"/>
        <w:rPr>
          <w:rFonts w:ascii="Tahoma" w:hAnsi="Tahoma" w:cs="Tahoma"/>
          <w:spacing w:val="8"/>
          <w:sz w:val="18"/>
          <w:szCs w:val="18"/>
        </w:rPr>
      </w:pPr>
      <w:r>
        <w:rPr>
          <w:rFonts w:cs="Tahoma" w:ascii="Tahoma" w:hAnsi="Tahoma"/>
          <w:spacing w:val="8"/>
          <w:sz w:val="18"/>
          <w:szCs w:val="18"/>
        </w:rPr>
        <w:t>Να παρακολουθεί τις χρηματοροές του Έργου.</w:t>
      </w:r>
    </w:p>
    <w:p>
      <w:pPr>
        <w:pStyle w:val="Style17"/>
        <w:numPr>
          <w:ilvl w:val="0"/>
          <w:numId w:val="6"/>
        </w:numPr>
        <w:spacing w:lineRule="auto" w:line="360" w:before="130" w:after="0"/>
        <w:jc w:val="both"/>
        <w:rPr>
          <w:rFonts w:ascii="Tahoma" w:hAnsi="Tahoma" w:cs="Tahoma"/>
          <w:spacing w:val="8"/>
          <w:sz w:val="18"/>
          <w:szCs w:val="18"/>
        </w:rPr>
      </w:pPr>
      <w:r>
        <w:rPr>
          <w:rFonts w:cs="Tahoma" w:ascii="Tahoma" w:hAnsi="Tahoma"/>
          <w:spacing w:val="8"/>
          <w:sz w:val="18"/>
          <w:szCs w:val="18"/>
        </w:rPr>
        <w:t>Να υποστηρίζει τον Κύριο του Έργου στην πραγματοποίηση των πληρωμών του έργου</w:t>
      </w:r>
      <w:r>
        <w:rPr>
          <w:rStyle w:val="Style13"/>
          <w:rFonts w:cs="Tahoma" w:ascii="Tahoma" w:hAnsi="Tahoma"/>
          <w:spacing w:val="8"/>
          <w:sz w:val="18"/>
          <w:szCs w:val="18"/>
        </w:rPr>
        <w:footnoteReference w:id="9"/>
      </w:r>
      <w:r>
        <w:rPr>
          <w:rFonts w:cs="Tahoma" w:ascii="Tahoma" w:hAnsi="Tahoma"/>
          <w:spacing w:val="8"/>
          <w:sz w:val="18"/>
          <w:szCs w:val="18"/>
        </w:rPr>
        <w:t>.</w:t>
      </w:r>
    </w:p>
    <w:p>
      <w:pPr>
        <w:pStyle w:val="Style17"/>
        <w:numPr>
          <w:ilvl w:val="0"/>
          <w:numId w:val="6"/>
        </w:numPr>
        <w:spacing w:lineRule="auto" w:line="360" w:before="130" w:after="0"/>
        <w:jc w:val="both"/>
        <w:rPr>
          <w:rFonts w:ascii="Tahoma" w:hAnsi="Tahoma" w:cs="Tahoma"/>
          <w:spacing w:val="8"/>
          <w:sz w:val="18"/>
          <w:szCs w:val="18"/>
        </w:rPr>
      </w:pPr>
      <w:r>
        <w:rPr>
          <w:rFonts w:cs="Tahoma" w:ascii="Tahoma" w:hAnsi="Tahoma"/>
          <w:spacing w:val="8"/>
          <w:sz w:val="18"/>
          <w:szCs w:val="18"/>
        </w:rPr>
        <w:t>Να μεριμνά για την ενημέρωση του κοινού και την προβολή του Έργου, σε συνεργασία με τον Κύριο του Έργου.</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Για την απρόσκοπτη υλοποίηση του αντικειμένου της παρούσας σύμβασης, ο Φορέας Υλοποίησης - διοικητικά και επιχειρησιακά ικανός δικαιούχος έχει καταγράψει όλες τις υφιστάμενες μελέτες και αδειοδοτήσεις, οι οποίες περιλαμβάνονται στον Πίνακα 1 του Παραρτήματος ΙΙ, το οποίο αποτελεί αναπόσπαστο μέρος της παρούσας. Οι εκκρεμείς ενέργειες για την ωρίμανση του Έργου αναφέρονται στον Πίνακα 2 του Παραρτήματος ΙΙ, όπου τα συμβαλλόμενα μέρη ορίζουν ποιος εκ των δύο θα είναι υπεύθυνος για την πραγματοποίηση ή ολοκλήρωση τους</w:t>
      </w:r>
      <w:r>
        <w:rPr>
          <w:rStyle w:val="Style13"/>
          <w:rFonts w:cs="Tahoma" w:ascii="Tahoma" w:hAnsi="Tahoma"/>
          <w:spacing w:val="8"/>
          <w:sz w:val="18"/>
          <w:szCs w:val="18"/>
        </w:rPr>
        <w:footnoteReference w:id="10"/>
      </w:r>
      <w:r>
        <w:rPr>
          <w:rFonts w:cs="Tahoma" w:ascii="Tahoma" w:hAnsi="Tahoma"/>
          <w:spacing w:val="8"/>
          <w:sz w:val="18"/>
          <w:szCs w:val="18"/>
        </w:rPr>
        <w:t>.</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Ο Φορέας Υλοποίησης στα πλαίσια της οικονομικής διαχείρισης του έργου, μεριμνά για την εξόφληση των παραστατικών, τα οποία έχουν εκδοθεί με στοιχεία οφειλέτη αυτά του Κυρίου του Έργου</w:t>
      </w:r>
      <w:r>
        <w:rPr>
          <w:rStyle w:val="Style13"/>
          <w:rFonts w:cs="Tahoma" w:ascii="Tahoma" w:hAnsi="Tahoma"/>
          <w:spacing w:val="8"/>
          <w:sz w:val="18"/>
          <w:szCs w:val="18"/>
        </w:rPr>
        <w:footnoteReference w:id="11"/>
      </w:r>
      <w:r>
        <w:rPr>
          <w:rFonts w:cs="Tahoma" w:ascii="Tahoma" w:hAnsi="Tahoma"/>
          <w:spacing w:val="8"/>
          <w:sz w:val="18"/>
          <w:szCs w:val="18"/>
        </w:rPr>
        <w:t>.</w:t>
      </w:r>
    </w:p>
    <w:p>
      <w:pPr>
        <w:pStyle w:val="Normal"/>
        <w:keepNext/>
        <w:spacing w:lineRule="auto" w:line="360"/>
        <w:jc w:val="center"/>
        <w:rPr>
          <w:rFonts w:ascii="Tahoma" w:hAnsi="Tahoma" w:cs="Tahoma"/>
          <w:b/>
          <w:b/>
          <w:sz w:val="18"/>
          <w:szCs w:val="18"/>
        </w:rPr>
      </w:pPr>
      <w:r>
        <w:rPr>
          <w:rFonts w:cs="Tahoma" w:ascii="Tahoma" w:hAnsi="Tahoma"/>
          <w:b/>
          <w:sz w:val="18"/>
          <w:szCs w:val="18"/>
        </w:rPr>
      </w:r>
    </w:p>
    <w:p>
      <w:pPr>
        <w:pStyle w:val="Normal"/>
        <w:keepNext/>
        <w:spacing w:lineRule="auto" w:line="360" w:before="0" w:after="0"/>
        <w:jc w:val="center"/>
        <w:rPr>
          <w:rFonts w:ascii="Tahoma" w:hAnsi="Tahoma" w:cs="Tahoma"/>
          <w:b/>
          <w:b/>
          <w:sz w:val="18"/>
          <w:szCs w:val="18"/>
        </w:rPr>
      </w:pPr>
      <w:r>
        <w:rPr>
          <w:rFonts w:cs="Tahoma" w:ascii="Tahoma" w:hAnsi="Tahoma"/>
          <w:b/>
          <w:sz w:val="18"/>
          <w:szCs w:val="18"/>
        </w:rPr>
        <w:t>ΆΡΘΡΟ 3</w:t>
      </w:r>
    </w:p>
    <w:p>
      <w:pPr>
        <w:pStyle w:val="Normal"/>
        <w:keepNext/>
        <w:spacing w:lineRule="auto" w:line="360"/>
        <w:jc w:val="center"/>
        <w:rPr>
          <w:rFonts w:ascii="Tahoma" w:hAnsi="Tahoma" w:cs="Tahoma"/>
          <w:b/>
          <w:b/>
          <w:sz w:val="18"/>
          <w:szCs w:val="18"/>
        </w:rPr>
      </w:pPr>
      <w:r>
        <w:rPr>
          <w:rFonts w:cs="Tahoma" w:ascii="Tahoma" w:hAnsi="Tahoma"/>
          <w:b/>
          <w:sz w:val="18"/>
          <w:szCs w:val="18"/>
        </w:rPr>
        <w:t>ΠΟΣΑ ΚΑΙ ΠΟΡΟΙ – ΧΡΗΜΑΤΟΔΟΤΗΣΗΣ</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 xml:space="preserve">Ο συνολικός προϋπολογισμός για την εκτέλεση του Έργου της προγραμματικής σύμβασης ανέρχεται στο ποσό τ………………………………………….. Ευρώ συμπεριλαμβανομένου του Φ.Π.Α., εργολαβικού οφέλους, αναθεωρήσεων και απροβλέπτων </w:t>
      </w:r>
      <w:r>
        <w:rPr>
          <w:rFonts w:cs="Tahoma" w:ascii="Tahoma" w:hAnsi="Tahoma"/>
          <w:i/>
          <w:spacing w:val="8"/>
          <w:sz w:val="18"/>
          <w:szCs w:val="18"/>
        </w:rPr>
        <w:t>(ανάλογα αν πρόκειται για έργο, μελέτη, προμήθεια, υπηρεσία)</w:t>
      </w:r>
      <w:r>
        <w:rPr>
          <w:rFonts w:cs="Tahoma" w:ascii="Tahoma" w:hAnsi="Tahoma"/>
          <w:spacing w:val="8"/>
          <w:sz w:val="18"/>
          <w:szCs w:val="18"/>
        </w:rPr>
        <w:t>.</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 xml:space="preserve">Το ποσό αυτό μπορεί να αναπροσαρμοσθεί σύμφωνα με υποδείξεις της Κοινής Επιτροπής Παρακολούθησης με τη σύμφωνη γνώμη της αρμόδιας …. </w:t>
      </w:r>
      <w:r>
        <w:rPr>
          <w:rFonts w:cs="Tahoma" w:ascii="Tahoma" w:hAnsi="Tahoma"/>
          <w:i/>
          <w:spacing w:val="8"/>
          <w:sz w:val="18"/>
          <w:szCs w:val="18"/>
        </w:rPr>
        <w:t xml:space="preserve">(Ειδικής Υπηρεσίας Διαχείρισης του Ε.Π. ή του Ενδιάμεσου Φορέα Διαχείρισης), </w:t>
      </w:r>
      <w:r>
        <w:rPr>
          <w:rFonts w:cs="Tahoma" w:ascii="Tahoma" w:hAnsi="Tahoma"/>
          <w:spacing w:val="8"/>
          <w:sz w:val="18"/>
          <w:szCs w:val="18"/>
        </w:rPr>
        <w:t>εφόσον τροποποιηθούν όπως προβλέπεται τα χρηματοδοτικά στοιχεία της πράξης.</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Ο Φορέας Υλοποίησης δεν μπορεί να αναλάβει συμβατικές δεσμεύσεις έναντι τρίτων, που υπερβαίνουν το παραπάνω ποσό, χωρίς προηγούμενη έγκριση από τον Κύριο του Έργου.</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r>
    </w:p>
    <w:p>
      <w:pPr>
        <w:pStyle w:val="Style17"/>
        <w:spacing w:lineRule="auto" w:line="360" w:before="0" w:after="0"/>
        <w:jc w:val="center"/>
        <w:rPr>
          <w:rFonts w:ascii="Tahoma" w:hAnsi="Tahoma" w:cs="Tahoma"/>
          <w:b/>
          <w:b/>
          <w:spacing w:val="8"/>
          <w:sz w:val="18"/>
          <w:szCs w:val="18"/>
        </w:rPr>
      </w:pPr>
      <w:r>
        <w:rPr>
          <w:rFonts w:cs="Tahoma" w:ascii="Tahoma" w:hAnsi="Tahoma"/>
          <w:b/>
          <w:spacing w:val="8"/>
          <w:sz w:val="18"/>
          <w:szCs w:val="18"/>
        </w:rPr>
        <w:t>ΑΡΘΡΟ 4</w:t>
      </w:r>
    </w:p>
    <w:p>
      <w:pPr>
        <w:pStyle w:val="Style17"/>
        <w:spacing w:lineRule="auto" w:line="360" w:before="0" w:after="0"/>
        <w:jc w:val="center"/>
        <w:rPr>
          <w:rFonts w:ascii="Tahoma" w:hAnsi="Tahoma" w:cs="Tahoma"/>
          <w:b/>
          <w:b/>
          <w:spacing w:val="8"/>
          <w:sz w:val="18"/>
          <w:szCs w:val="18"/>
        </w:rPr>
      </w:pPr>
      <w:r>
        <w:rPr>
          <w:rFonts w:cs="Tahoma" w:ascii="Tahoma" w:hAnsi="Tahoma"/>
          <w:b/>
          <w:spacing w:val="8"/>
          <w:sz w:val="18"/>
          <w:szCs w:val="18"/>
        </w:rPr>
        <w:t>ΔΙΑΡΚΕΙΑ</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Η διάρκεια της παρούσας σύμβασης αρχίζει από την ημερομηνία υπογραφής της και λήγει με την ολοκλήρωση του Έργου και την παράδοσή του σε πλήρη λειτουργία από το Φορέα Υλοποίησης στον Κύριο του Έργου.</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 xml:space="preserve">H διάρκεια υλοποίησης του Έργου καθορίζεται στο ΠΑΡΑΡΤΗΜΑ Ι και οποιεσδήποτε τροποποιήσεις της που υπερβαίνουν τους 6 μήνες γίνονται μετά από σύμφωνη γνώμη της Κοινής Επιτροπής Παρακολούθησης. </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r>
    </w:p>
    <w:p>
      <w:pPr>
        <w:pStyle w:val="Style17"/>
        <w:spacing w:lineRule="auto" w:line="360" w:before="0" w:after="0"/>
        <w:jc w:val="center"/>
        <w:rPr>
          <w:rFonts w:ascii="Tahoma" w:hAnsi="Tahoma" w:cs="Tahoma"/>
          <w:b/>
          <w:b/>
          <w:spacing w:val="8"/>
          <w:sz w:val="18"/>
          <w:szCs w:val="18"/>
        </w:rPr>
      </w:pPr>
      <w:r>
        <w:rPr>
          <w:rFonts w:cs="Tahoma" w:ascii="Tahoma" w:hAnsi="Tahoma"/>
          <w:b/>
          <w:spacing w:val="8"/>
          <w:sz w:val="18"/>
          <w:szCs w:val="18"/>
        </w:rPr>
        <w:t>ΑΡΘΡΟ 5</w:t>
      </w:r>
    </w:p>
    <w:p>
      <w:pPr>
        <w:pStyle w:val="Style17"/>
        <w:spacing w:lineRule="auto" w:line="360" w:before="0" w:after="0"/>
        <w:jc w:val="center"/>
        <w:rPr>
          <w:rFonts w:ascii="Tahoma" w:hAnsi="Tahoma" w:cs="Tahoma"/>
          <w:b/>
          <w:b/>
          <w:spacing w:val="8"/>
          <w:sz w:val="18"/>
          <w:szCs w:val="18"/>
        </w:rPr>
      </w:pPr>
      <w:r>
        <w:rPr>
          <w:rFonts w:cs="Tahoma" w:ascii="Tahoma" w:hAnsi="Tahoma"/>
          <w:b/>
          <w:spacing w:val="8"/>
          <w:sz w:val="18"/>
          <w:szCs w:val="18"/>
        </w:rPr>
        <w:t>ΚΟΙΝΗ ΕΠΙΤΡΟΠΗ ΠΑΡΑΚΟΛΟΥΘΗΣΗΣ ΤΗΣ ΣΥΜΒΑΣΗΣ</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Για την παρακολούθηση εκτέλεσης της παρούσας σύμβασης σύμφωνα με τα οριζόμενα στην παρ. 2α του άρθρου 100 του ν. 3852/2010, συστήνεται όργανο παρακολούθησης με την επωνυμία «Κοινή Επιτροπή Παρακολούθησης», με έδρα τ.. …………………………….</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Η Κοινή Επιτροπή Παρακολούθησης αποτελείται από</w:t>
      </w:r>
      <w:r>
        <w:rPr>
          <w:rStyle w:val="Style13"/>
          <w:rFonts w:cs="Tahoma" w:ascii="Tahoma" w:hAnsi="Tahoma"/>
          <w:spacing w:val="8"/>
          <w:sz w:val="18"/>
          <w:szCs w:val="18"/>
        </w:rPr>
        <w:footnoteReference w:id="12"/>
      </w:r>
      <w:r>
        <w:rPr>
          <w:rFonts w:cs="Tahoma" w:ascii="Tahoma" w:hAnsi="Tahoma"/>
          <w:spacing w:val="8"/>
          <w:sz w:val="18"/>
          <w:szCs w:val="18"/>
        </w:rPr>
        <w:t xml:space="preserve"> : </w:t>
      </w:r>
    </w:p>
    <w:p>
      <w:pPr>
        <w:pStyle w:val="Style17"/>
        <w:numPr>
          <w:ilvl w:val="0"/>
          <w:numId w:val="8"/>
        </w:numPr>
        <w:spacing w:lineRule="auto" w:line="360" w:before="0" w:after="0"/>
        <w:jc w:val="both"/>
        <w:rPr>
          <w:rFonts w:ascii="Tahoma" w:hAnsi="Tahoma" w:cs="Tahoma"/>
          <w:spacing w:val="8"/>
          <w:sz w:val="18"/>
          <w:szCs w:val="18"/>
        </w:rPr>
      </w:pPr>
      <w:r>
        <w:rPr>
          <w:rFonts w:cs="Tahoma" w:ascii="Tahoma" w:hAnsi="Tahoma"/>
          <w:spacing w:val="8"/>
          <w:sz w:val="18"/>
          <w:szCs w:val="18"/>
        </w:rPr>
        <w:t>έναν (1) εκπρόσωπο του Κυρίου του Έργου, ο οποίος ορίζεται Πρόεδρος της Επιτροπής με τον αναπληρωτή του</w:t>
      </w:r>
    </w:p>
    <w:p>
      <w:pPr>
        <w:pStyle w:val="Style17"/>
        <w:numPr>
          <w:ilvl w:val="0"/>
          <w:numId w:val="8"/>
        </w:numPr>
        <w:spacing w:lineRule="auto" w:line="360" w:before="0" w:after="0"/>
        <w:jc w:val="both"/>
        <w:rPr>
          <w:rFonts w:ascii="Tahoma" w:hAnsi="Tahoma" w:cs="Tahoma"/>
          <w:spacing w:val="8"/>
          <w:sz w:val="18"/>
          <w:szCs w:val="18"/>
        </w:rPr>
      </w:pPr>
      <w:r>
        <w:rPr>
          <w:rFonts w:cs="Tahoma" w:ascii="Tahoma" w:hAnsi="Tahoma"/>
          <w:spacing w:val="8"/>
          <w:sz w:val="18"/>
          <w:szCs w:val="18"/>
        </w:rPr>
        <w:t xml:space="preserve">έναν (1) εκπρόσωπο του Φορέα Υλοποίησης με τον αναπληρωτή του και </w:t>
      </w:r>
    </w:p>
    <w:p>
      <w:pPr>
        <w:pStyle w:val="Style17"/>
        <w:numPr>
          <w:ilvl w:val="0"/>
          <w:numId w:val="8"/>
        </w:numPr>
        <w:spacing w:lineRule="auto" w:line="360" w:before="0" w:after="0"/>
        <w:jc w:val="both"/>
        <w:rPr>
          <w:rFonts w:ascii="Tahoma" w:hAnsi="Tahoma" w:cs="Tahoma"/>
          <w:spacing w:val="8"/>
          <w:sz w:val="18"/>
          <w:szCs w:val="18"/>
        </w:rPr>
      </w:pPr>
      <w:r>
        <w:rPr>
          <w:rFonts w:cs="Tahoma" w:ascii="Tahoma" w:hAnsi="Tahoma"/>
          <w:spacing w:val="8"/>
          <w:sz w:val="18"/>
          <w:szCs w:val="18"/>
        </w:rPr>
        <w:t xml:space="preserve">ένα (1) μέλος υποδεικνυόμενο από </w:t>
      </w:r>
      <w:r>
        <w:rPr>
          <w:rFonts w:cs="Tahoma" w:ascii="Tahoma" w:hAnsi="Tahoma"/>
          <w:i/>
          <w:spacing w:val="8"/>
          <w:sz w:val="18"/>
          <w:szCs w:val="18"/>
        </w:rPr>
        <w:t>…..(το φορέα χρηματοδότησης της Πράξης ή το φορέα λειτουργίας, εάν είναι διαφορετικός από τον κύριο του έργου ή άλλο φορέα που θα συμφωνηθεί με τους συμβαλλομένους)</w:t>
      </w:r>
      <w:r>
        <w:rPr>
          <w:rFonts w:cs="Tahoma" w:ascii="Tahoma" w:hAnsi="Tahoma"/>
          <w:spacing w:val="8"/>
          <w:sz w:val="18"/>
          <w:szCs w:val="18"/>
        </w:rPr>
        <w:t xml:space="preserve">, με τον αναπληρωτή του. </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 xml:space="preserve">Το αργότερο εντός 15 ημερών από την έκδοση της απόφασης ένταξης της πράξης στο Ε.Π………, οι συμβαλλόμενοι φορείς και … </w:t>
      </w:r>
      <w:r>
        <w:rPr>
          <w:rFonts w:cs="Tahoma" w:ascii="Tahoma" w:hAnsi="Tahoma"/>
          <w:i/>
          <w:spacing w:val="8"/>
          <w:sz w:val="18"/>
          <w:szCs w:val="18"/>
        </w:rPr>
        <w:t>(ο φορέας χρηματοδότησης ή ο φορέας λειτουργίας ή ο άλλος φορέας, που έχει προσδιοριστεί ανωτέρω)</w:t>
      </w:r>
      <w:r>
        <w:rPr>
          <w:rFonts w:cs="Tahoma" w:ascii="Tahoma" w:hAnsi="Tahoma"/>
          <w:spacing w:val="8"/>
          <w:sz w:val="18"/>
          <w:szCs w:val="18"/>
        </w:rPr>
        <w:t xml:space="preserve"> ορίζουν τα μέλη της Κοινής Επιτροπής Παρακολούθησης.</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 xml:space="preserve">Αντικείμενο της Κοινής Επιτροπής Παρακολούθησης είναι ο συντονισμός και η παρακολούθηση όλων των εργασιών που απαιτούνται για την εκτέλεση της παρούσας προγραμματικής σύμβασης και ειδικότερα η τήρηση των όρων της, η διαπίστωση της ολοκλήρωσης των εκατέρωθεν υποχρεώσεων, η εισήγηση προς τα αρμόδια όργανα των συμβαλλομένων μερών κάθε αναγκαίου μέτρου και ενέργειας για την υλοποίηση της παρούσας, η αιτιολογημένη υπόδειξη τροποποίησης της απόφασης ένταξης πράξης, η πέραν του εξαμήνου παράταση του χρονοδιαγράμματος και η επίλυση κάθε διαφοράς μεταξύ των συμβαλλομένων μερών που προκύπτει σχετικά με την ερμηνεία των όρων της παρούσας σύμβασης και τον τρόπο εφαρμογής της. </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Η Κοινή Επιτροπή Παρακολούθησης συγκαλείται από τον Πρόεδρό της. Στην πρόσκληση αναγράφονται τα θέματα της ημερήσιας διάταξης, ενώ ειδοποιούνται τα μέλη της εγκαίρως εγγράφως. Στην ημερήσια διάταξη αναγράφονται υποχρεωτικά και εισάγονται προς συζήτηση και τα θέματα που θα ζητήσει εγγράφως έστω και ένα από τα μέλη της. Χρέη γραμματέα εκτελεί μέλος της Κοινής Επιτροπής Παρακολούθησης που θα εκλεγεί στην πρώτη της συνεδρίαση.</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Η Κοινή Επιτροπή Παρακολούθησης είναι δυνατό να πλαισιώνεται και από ειδικό προσωπικό που έχει γνώση του αντικειμένου της σύμβασης, όταν και εφόσον ζητηθεί από κάποιο από τα μέλη της. Το ειδικό αυτό προσωπικό δύναται να αποτελεί την «Τεχνική Επιτροπή», η οποία, μετά από αίτημα της Κοινής Επιτροπής Παρακολούθησης, γνωμοδοτεί και εκφέρει άποψη επί των ειδικών επιστημονικών θεμάτων που σχετίζονται με την υλοποίηση του Έργου, αλλά δεν έχει δικαίωμα ψήφου. Οι σχετικές γνωμοδοτήσεις, εισηγήσεις ή απόψεις της Τεχνικής Επιτροπής δεν είναι δεσμευτικές για την Κοινή Επιτροπή Παρακολούθησης.</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Η Κοινή Επιτροπή Παρακολούθησης συνέρχεται και συνεδριάζει μετά από αίτημα οποιουδήποτε από τα μέλη της, προκειμένου να αντιμετωπίσει προβλήματα που προκύπτουν κατά τη διάρκειά της, σε σχέση με τη συγκεκριμένη πράξη. Κάθε μέλος της Κοινής Επιτροπής Παρακολούθησης μπορεί, κατά την κρίση του, να καλεί στις συνεδριάσεις υπηρεσιακά στελέχη του φορέα από τον οποίο έχει ορισθεί και τα οποία είναι εμπλεκόμενα στην υλοποίηση του αντικειμένου της σύμβασης. Τα πρακτικά της Κοινής Επιτροπής Παρακολούθησης κοινοποιούνται σε όλα τα μέλη αφού υπογραφούν .</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 xml:space="preserve">Η Κοινή Επιτροπή Παρακολούθησης συνεδριάζει έγκυρα όταν είναι παρόντα όλα τα μέλη της. Οι αποφάσεις της πρέπει να είναι αιτιολογημένες, λαμβάνονται δε κατά πλειοψηφία των παρόντων μελών και δεσμεύουν όλους τους συμβαλλόμενους φορείς. </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 xml:space="preserve">Λοιπές λεπτομέρειες που ενδεχομένως απαιτηθούν για τη λειτουργία της Κοινής Επιτροπής, καθορίζονται με αποφάσεις της. </w:t>
      </w:r>
    </w:p>
    <w:p>
      <w:pPr>
        <w:pStyle w:val="Style17"/>
        <w:spacing w:lineRule="auto" w:line="360" w:before="0" w:after="0"/>
        <w:jc w:val="center"/>
        <w:rPr>
          <w:rFonts w:ascii="Tahoma" w:hAnsi="Tahoma" w:cs="Tahoma"/>
          <w:b/>
          <w:b/>
          <w:spacing w:val="8"/>
          <w:sz w:val="18"/>
          <w:szCs w:val="18"/>
        </w:rPr>
      </w:pPr>
      <w:r>
        <w:rPr>
          <w:rFonts w:cs="Tahoma" w:ascii="Tahoma" w:hAnsi="Tahoma"/>
          <w:b/>
          <w:spacing w:val="8"/>
          <w:sz w:val="18"/>
          <w:szCs w:val="18"/>
        </w:rPr>
      </w:r>
    </w:p>
    <w:p>
      <w:pPr>
        <w:pStyle w:val="Style17"/>
        <w:spacing w:lineRule="auto" w:line="360" w:before="0" w:after="0"/>
        <w:jc w:val="center"/>
        <w:rPr>
          <w:rFonts w:ascii="Tahoma" w:hAnsi="Tahoma" w:cs="Tahoma"/>
          <w:b/>
          <w:b/>
          <w:spacing w:val="8"/>
          <w:sz w:val="18"/>
          <w:szCs w:val="18"/>
        </w:rPr>
      </w:pPr>
      <w:r>
        <w:rPr>
          <w:rFonts w:cs="Tahoma" w:ascii="Tahoma" w:hAnsi="Tahoma"/>
          <w:b/>
          <w:spacing w:val="8"/>
          <w:sz w:val="18"/>
          <w:szCs w:val="18"/>
        </w:rPr>
        <w:t>ΑΡΘΡΟ 6</w:t>
      </w:r>
    </w:p>
    <w:p>
      <w:pPr>
        <w:pStyle w:val="Style17"/>
        <w:spacing w:lineRule="auto" w:line="360" w:before="0" w:after="0"/>
        <w:jc w:val="center"/>
        <w:rPr>
          <w:rFonts w:ascii="Tahoma" w:hAnsi="Tahoma" w:cs="Tahoma"/>
          <w:b/>
          <w:b/>
          <w:spacing w:val="8"/>
          <w:sz w:val="18"/>
          <w:szCs w:val="18"/>
        </w:rPr>
      </w:pPr>
      <w:r>
        <w:rPr>
          <w:rFonts w:cs="Tahoma" w:ascii="Tahoma" w:hAnsi="Tahoma"/>
          <w:b/>
          <w:spacing w:val="8"/>
          <w:sz w:val="18"/>
          <w:szCs w:val="18"/>
        </w:rPr>
        <w:t>ΑΝΤΙΣΥΜΒΑΤΙΚΗ ΣΥΜΠΕΡΙΦΟΡΑ – ΣΥΝΕΠΕΙΕΣ</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Η παράβαση οποιουδήποτε από τους όρους της παρούσας σύμβασης, οι οποίοι θεωρούνται όλοι ουσιώδεις ή η παράβαση των διατάξεων του νόμου και της καλής πίστης από οποιοδήποτε από τα συμβαλλόμενα μέρη, παρέχει στο άλλο μέρος το δικαίωμα να καταγγείλει τη σύμβαση και να αξιώσει κάθε θετική ή αποθετική ζημία του.</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r>
    </w:p>
    <w:p>
      <w:pPr>
        <w:pStyle w:val="Style17"/>
        <w:keepNext/>
        <w:spacing w:lineRule="auto" w:line="360" w:before="0" w:after="0"/>
        <w:jc w:val="center"/>
        <w:rPr>
          <w:rFonts w:ascii="Tahoma" w:hAnsi="Tahoma" w:cs="Tahoma"/>
          <w:b/>
          <w:b/>
          <w:spacing w:val="8"/>
          <w:sz w:val="18"/>
          <w:szCs w:val="18"/>
        </w:rPr>
      </w:pPr>
      <w:r>
        <w:rPr>
          <w:rFonts w:cs="Tahoma" w:ascii="Tahoma" w:hAnsi="Tahoma"/>
          <w:b/>
          <w:spacing w:val="8"/>
          <w:sz w:val="18"/>
          <w:szCs w:val="18"/>
        </w:rPr>
        <w:t>ΑΡΘΡΟ 7</w:t>
      </w:r>
    </w:p>
    <w:p>
      <w:pPr>
        <w:pStyle w:val="Style17"/>
        <w:keepNext/>
        <w:spacing w:lineRule="auto" w:line="360" w:before="0" w:after="0"/>
        <w:jc w:val="center"/>
        <w:rPr>
          <w:rFonts w:ascii="Tahoma" w:hAnsi="Tahoma" w:cs="Tahoma"/>
          <w:b/>
          <w:b/>
          <w:spacing w:val="8"/>
          <w:sz w:val="18"/>
          <w:szCs w:val="18"/>
        </w:rPr>
      </w:pPr>
      <w:r>
        <w:rPr>
          <w:rFonts w:cs="Tahoma" w:ascii="Tahoma" w:hAnsi="Tahoma"/>
          <w:b/>
          <w:spacing w:val="8"/>
          <w:sz w:val="18"/>
          <w:szCs w:val="18"/>
        </w:rPr>
        <w:t>ΕΥΘΥΝΗ ΦΟΡΕΑ ΥΛΟΠΟΙΗΣΗΣ</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Ο Φορέας Υλοποίησης ευθύνεται καθ’ όλη τη διάρκεια της παρούσας προγραμματικής σύμβασης έναντι του Κυρίου του Έργου για την καλή εκτέλεση των καθηκόντων του. Έναντι των τρίτων ο Φορέας Υλοποίησης ευθύνεται εις ολόκληρο από κοινού με τον Κύριο του Έργου.</w:t>
      </w:r>
    </w:p>
    <w:p>
      <w:pPr>
        <w:pStyle w:val="Style17"/>
        <w:spacing w:lineRule="auto" w:line="360" w:before="0" w:after="0"/>
        <w:jc w:val="both"/>
        <w:rPr>
          <w:rFonts w:ascii="Tahoma" w:hAnsi="Tahoma" w:cs="Tahoma"/>
          <w:b/>
          <w:b/>
          <w:spacing w:val="8"/>
          <w:sz w:val="18"/>
          <w:szCs w:val="18"/>
        </w:rPr>
      </w:pPr>
      <w:r>
        <w:rPr>
          <w:rFonts w:cs="Tahoma" w:ascii="Tahoma" w:hAnsi="Tahoma"/>
          <w:b/>
          <w:spacing w:val="8"/>
          <w:sz w:val="18"/>
          <w:szCs w:val="18"/>
        </w:rPr>
      </w:r>
    </w:p>
    <w:p>
      <w:pPr>
        <w:pStyle w:val="Style17"/>
        <w:keepNext/>
        <w:spacing w:lineRule="auto" w:line="360" w:before="0" w:after="0"/>
        <w:jc w:val="center"/>
        <w:rPr>
          <w:rFonts w:ascii="Tahoma" w:hAnsi="Tahoma" w:cs="Tahoma"/>
          <w:b/>
          <w:b/>
          <w:spacing w:val="8"/>
          <w:sz w:val="18"/>
          <w:szCs w:val="18"/>
        </w:rPr>
      </w:pPr>
      <w:r>
        <w:rPr>
          <w:rFonts w:cs="Tahoma" w:ascii="Tahoma" w:hAnsi="Tahoma"/>
          <w:b/>
          <w:spacing w:val="8"/>
          <w:sz w:val="18"/>
          <w:szCs w:val="18"/>
        </w:rPr>
        <w:t>ΑΡΘΡΟ 8</w:t>
      </w:r>
    </w:p>
    <w:p>
      <w:pPr>
        <w:pStyle w:val="Style17"/>
        <w:keepNext/>
        <w:spacing w:lineRule="auto" w:line="360" w:before="0" w:after="0"/>
        <w:jc w:val="center"/>
        <w:rPr>
          <w:rFonts w:ascii="Tahoma" w:hAnsi="Tahoma" w:cs="Tahoma"/>
          <w:b/>
          <w:b/>
          <w:spacing w:val="8"/>
          <w:sz w:val="18"/>
          <w:szCs w:val="18"/>
        </w:rPr>
      </w:pPr>
      <w:r>
        <w:rPr>
          <w:rFonts w:cs="Tahoma" w:ascii="Tahoma" w:hAnsi="Tahoma"/>
          <w:b/>
          <w:spacing w:val="8"/>
          <w:sz w:val="18"/>
          <w:szCs w:val="18"/>
        </w:rPr>
        <w:t>ΕΚΠΡΟΣΩΠΗΣΗ</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 xml:space="preserve">Ο Φορέας Υλοποίησης εκπροσωπεί δικαστικώς και εξωδίκως τον Κύριο του Έργου έναντι των τρίτων κατά την ενάσκηση των καθηκόντων του έως τη λήξη της μεταβίβασης της αρμοδιότητας υλοποίησης. </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r>
    </w:p>
    <w:p>
      <w:pPr>
        <w:pStyle w:val="Style17"/>
        <w:spacing w:lineRule="auto" w:line="360" w:before="0" w:after="0"/>
        <w:jc w:val="center"/>
        <w:rPr>
          <w:rFonts w:ascii="Tahoma" w:hAnsi="Tahoma" w:cs="Tahoma"/>
          <w:b/>
          <w:b/>
          <w:spacing w:val="8"/>
          <w:sz w:val="18"/>
          <w:szCs w:val="18"/>
        </w:rPr>
      </w:pPr>
      <w:r>
        <w:rPr>
          <w:rFonts w:cs="Tahoma" w:ascii="Tahoma" w:hAnsi="Tahoma"/>
          <w:b/>
          <w:spacing w:val="8"/>
          <w:sz w:val="18"/>
          <w:szCs w:val="18"/>
        </w:rPr>
        <w:t>ΑΡΘΡΟ 9</w:t>
      </w:r>
    </w:p>
    <w:p>
      <w:pPr>
        <w:pStyle w:val="Style17"/>
        <w:spacing w:lineRule="auto" w:line="360" w:before="0" w:after="0"/>
        <w:jc w:val="center"/>
        <w:rPr>
          <w:rFonts w:ascii="Tahoma" w:hAnsi="Tahoma" w:cs="Tahoma"/>
          <w:b/>
          <w:b/>
          <w:spacing w:val="8"/>
          <w:sz w:val="18"/>
          <w:szCs w:val="18"/>
        </w:rPr>
      </w:pPr>
      <w:r>
        <w:rPr>
          <w:rFonts w:cs="Tahoma" w:ascii="Tahoma" w:hAnsi="Tahoma"/>
          <w:b/>
          <w:spacing w:val="8"/>
          <w:sz w:val="18"/>
          <w:szCs w:val="18"/>
        </w:rPr>
        <w:t>ΕΠΙΛΥΣΗ ΔΙΑΦΟΡΩΝ</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Κάθε διαφορά μεταξύ των συμβαλλομένων μερών που αφορά στην εκτέλεση και ερμηνεία των όρων της παρούσας σύμβασης και που δεν θα επιλύεται από την Κοινή Επιτροπή Παρακολούθησης της παρούσας σύμβασης, δύναται να επιλύεται από τα αρμόδια Δικαστήρια τ.. …………. (</w:t>
      </w:r>
      <w:r>
        <w:rPr>
          <w:rFonts w:cs="Tahoma" w:ascii="Tahoma" w:hAnsi="Tahoma"/>
          <w:i/>
          <w:spacing w:val="8"/>
          <w:sz w:val="18"/>
          <w:szCs w:val="18"/>
        </w:rPr>
        <w:t>π.χ. η έδρα του Κυρίου του Έργου</w:t>
      </w:r>
      <w:r>
        <w:rPr>
          <w:rFonts w:cs="Tahoma" w:ascii="Tahoma" w:hAnsi="Tahoma"/>
          <w:spacing w:val="8"/>
          <w:sz w:val="18"/>
          <w:szCs w:val="18"/>
        </w:rPr>
        <w:t xml:space="preserve">). </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r>
    </w:p>
    <w:p>
      <w:pPr>
        <w:pStyle w:val="Style17"/>
        <w:keepNext/>
        <w:spacing w:lineRule="auto" w:line="360" w:before="0" w:after="0"/>
        <w:jc w:val="center"/>
        <w:rPr>
          <w:rFonts w:ascii="Tahoma" w:hAnsi="Tahoma" w:cs="Tahoma"/>
          <w:b/>
          <w:b/>
          <w:spacing w:val="8"/>
          <w:sz w:val="18"/>
          <w:szCs w:val="18"/>
        </w:rPr>
      </w:pPr>
      <w:r>
        <w:rPr>
          <w:rFonts w:cs="Tahoma" w:ascii="Tahoma" w:hAnsi="Tahoma"/>
          <w:b/>
          <w:spacing w:val="8"/>
          <w:sz w:val="18"/>
          <w:szCs w:val="18"/>
        </w:rPr>
        <w:t>ΑΡΘΡΟ 10</w:t>
      </w:r>
    </w:p>
    <w:p>
      <w:pPr>
        <w:pStyle w:val="Style17"/>
        <w:keepNext/>
        <w:spacing w:lineRule="auto" w:line="360" w:before="0" w:after="0"/>
        <w:jc w:val="center"/>
        <w:rPr>
          <w:rFonts w:ascii="Tahoma" w:hAnsi="Tahoma" w:cs="Tahoma"/>
          <w:b/>
          <w:b/>
          <w:spacing w:val="8"/>
          <w:sz w:val="18"/>
          <w:szCs w:val="18"/>
        </w:rPr>
      </w:pPr>
      <w:r>
        <w:rPr>
          <w:rFonts w:cs="Tahoma" w:ascii="Tahoma" w:hAnsi="Tahoma"/>
          <w:b/>
          <w:spacing w:val="8"/>
          <w:sz w:val="18"/>
          <w:szCs w:val="18"/>
        </w:rPr>
        <w:t xml:space="preserve">ΜΕΤΑΦΟΡΑ / ΑΠΑΣΧΟΛΗΣΗ ΠΡΟΣΩΠΙΚΟΥ – ΧΡΗΣΗ ΥΠΟΔΟΜΩΝ </w:t>
      </w:r>
      <w:r>
        <w:rPr>
          <w:rStyle w:val="Style13"/>
          <w:rFonts w:cs="Tahoma" w:ascii="Tahoma" w:hAnsi="Tahoma"/>
          <w:b/>
          <w:spacing w:val="8"/>
          <w:sz w:val="18"/>
          <w:szCs w:val="18"/>
        </w:rPr>
        <w:footnoteReference w:id="13"/>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Προκειμένου να διευκολυνθεί η εκτέλεση του Έργου της παρούσας σύμβασης και στο πλαίσιο των συμφωνημένων δικαιωμάτων και υποχρεώσεων των συμβαλλομένων είναι δυνατή:</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 xml:space="preserve">Α) η απασχόληση προσωπικού του Κυρίου του Έργου στο Φορέα Υλοποίησης αποκλειστικά για τις ανάγκες του συγκεκριμένου Έργου. Το προσωπικό αυτό ορίζεται με απόφαση του αρμοδίου οργάνου του Κυρίου του Έργου, σύμφωνα με τις ισχύουσες διατάξεις. </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Β) η παραχώρηση της χρήσης ακινήτων, εγκαταστάσεων, μηχανημάτων και μέσων του Κυρίου Έργου στο Φορέα Υλοποίησης.</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r>
    </w:p>
    <w:p>
      <w:pPr>
        <w:pStyle w:val="Style17"/>
        <w:spacing w:lineRule="auto" w:line="360" w:before="0" w:after="0"/>
        <w:jc w:val="center"/>
        <w:rPr>
          <w:rFonts w:ascii="Tahoma" w:hAnsi="Tahoma" w:cs="Tahoma"/>
          <w:b/>
          <w:b/>
          <w:spacing w:val="8"/>
          <w:sz w:val="18"/>
          <w:szCs w:val="18"/>
        </w:rPr>
      </w:pPr>
      <w:r>
        <w:rPr>
          <w:rFonts w:cs="Tahoma" w:ascii="Tahoma" w:hAnsi="Tahoma"/>
          <w:b/>
          <w:spacing w:val="8"/>
          <w:sz w:val="18"/>
          <w:szCs w:val="18"/>
        </w:rPr>
        <w:t>ΑΡΘΡΟ 11</w:t>
      </w:r>
    </w:p>
    <w:p>
      <w:pPr>
        <w:pStyle w:val="Style17"/>
        <w:spacing w:lineRule="auto" w:line="360" w:before="0" w:after="0"/>
        <w:jc w:val="center"/>
        <w:rPr>
          <w:rFonts w:ascii="Tahoma" w:hAnsi="Tahoma" w:cs="Tahoma"/>
          <w:b/>
          <w:b/>
          <w:spacing w:val="8"/>
          <w:sz w:val="18"/>
          <w:szCs w:val="18"/>
        </w:rPr>
      </w:pPr>
      <w:r>
        <w:rPr>
          <w:rFonts w:cs="Tahoma" w:ascii="Tahoma" w:hAnsi="Tahoma"/>
          <w:b/>
          <w:spacing w:val="8"/>
          <w:sz w:val="18"/>
          <w:szCs w:val="18"/>
        </w:rPr>
        <w:t>ΕΙΔΙΚΟΙ ΟΡΟΙ</w:t>
      </w:r>
    </w:p>
    <w:p>
      <w:pPr>
        <w:pStyle w:val="Style17"/>
        <w:spacing w:lineRule="auto" w:line="360" w:before="0" w:after="0"/>
        <w:jc w:val="both"/>
        <w:rPr>
          <w:rFonts w:ascii="Tahoma" w:hAnsi="Tahoma" w:cs="Tahoma"/>
          <w:spacing w:val="8"/>
          <w:sz w:val="18"/>
          <w:szCs w:val="18"/>
        </w:rPr>
      </w:pPr>
      <w:r>
        <w:rPr>
          <w:rFonts w:cs="Tahoma" w:ascii="Tahoma" w:hAnsi="Tahoma"/>
          <w:b/>
          <w:spacing w:val="8"/>
          <w:sz w:val="18"/>
          <w:szCs w:val="18"/>
        </w:rPr>
        <w:t xml:space="preserve">11.1 Υποκατάσταση. </w:t>
      </w:r>
      <w:r>
        <w:rPr>
          <w:rFonts w:cs="Tahoma" w:ascii="Tahoma" w:hAnsi="Tahoma"/>
          <w:spacing w:val="8"/>
          <w:sz w:val="18"/>
          <w:szCs w:val="18"/>
        </w:rPr>
        <w:t>Απαγορεύεται ρητώς στο Φορέα Υλοποίησης η υποκατάστασή του από τρίτο για την υλοποίηση του Έργου. Αν χωρήσει υποκατάσταση, τότε ο Φορέας Υλοποίησης ευθύνεται για κάθε πταίσμα του τρίτου έναντι του Κυρίου του Έργου, ενώ συγχρόνως λύεται η παρούσα από υπαιτιότητα του Φορέα Υλοποίησης.</w:t>
      </w:r>
    </w:p>
    <w:p>
      <w:pPr>
        <w:pStyle w:val="Style17"/>
        <w:spacing w:lineRule="auto" w:line="360" w:before="0" w:after="0"/>
        <w:jc w:val="both"/>
        <w:rPr>
          <w:rFonts w:ascii="Tahoma" w:hAnsi="Tahoma" w:cs="Tahoma"/>
          <w:spacing w:val="8"/>
          <w:sz w:val="18"/>
          <w:szCs w:val="18"/>
        </w:rPr>
      </w:pPr>
      <w:r>
        <w:rPr>
          <w:rFonts w:cs="Tahoma" w:ascii="Tahoma" w:hAnsi="Tahoma"/>
          <w:b/>
          <w:spacing w:val="8"/>
          <w:sz w:val="18"/>
          <w:szCs w:val="18"/>
        </w:rPr>
        <w:t xml:space="preserve">11.2  Πνευματικά δικαιώματα. </w:t>
      </w:r>
      <w:r>
        <w:rPr>
          <w:rFonts w:cs="Tahoma" w:ascii="Tahoma" w:hAnsi="Tahoma"/>
          <w:spacing w:val="8"/>
          <w:sz w:val="18"/>
          <w:szCs w:val="18"/>
        </w:rPr>
        <w:t>Όλα τα έγγραφα (σχέδια, μελέτες, στοιχεία κ.ο.κ.) που θα συνταχθούν από το Φορέα Υλοποίησης (και τους προστηθέντες και αντισυμβαλλομένους του) στο πλαίσιο εκτέλεσης της παρούσας Σύμβασης και των συμβάσεων που θα υπογράψει ο Φορέας Υλοποίησης στο πλαίσιο υλοποίησης του Έργου θα ανήκουν στην ιδιοκτησία του Κυρίου του Έργου, ο οποίος έχει το δικαίωμα να τα επαναχρησιμοποιήσει ελεύθερα, θα είναι πάντοτε στη διάθεση των νομίμων εκπροσώπων του κατά τη διάρκεια ισχύος της σύμβασης και θα παραδοθούν στον Κύριο του Έργου κατά το χρόνο παράδοσης του Έργου ή αλλιώς κατά την καθ’ οιονδήποτε τρόπο λήξη ή λύση της Σύμβασης. Τα σχετικά πνευματικά και συγγενικά δικαιώματα ρητώς εκχωρούνται στον Κύριο του Έργου χωρίς την καταβολή αμοιβής.</w:t>
      </w:r>
    </w:p>
    <w:p>
      <w:pPr>
        <w:pStyle w:val="Style17"/>
        <w:spacing w:lineRule="auto" w:line="360" w:before="0" w:after="0"/>
        <w:jc w:val="both"/>
        <w:rPr>
          <w:rFonts w:ascii="Tahoma" w:hAnsi="Tahoma" w:cs="Tahoma"/>
          <w:spacing w:val="8"/>
          <w:sz w:val="18"/>
          <w:szCs w:val="18"/>
        </w:rPr>
      </w:pPr>
      <w:r>
        <w:rPr>
          <w:rFonts w:cs="Tahoma" w:ascii="Tahoma" w:hAnsi="Tahoma"/>
          <w:b/>
          <w:spacing w:val="8"/>
          <w:sz w:val="18"/>
          <w:szCs w:val="18"/>
        </w:rPr>
        <w:t>11.3 Εμπιστευτικότητα.</w:t>
      </w:r>
      <w:r>
        <w:rPr>
          <w:rFonts w:cs="Tahoma" w:ascii="Tahoma" w:hAnsi="Tahoma"/>
          <w:spacing w:val="8"/>
          <w:sz w:val="18"/>
          <w:szCs w:val="18"/>
        </w:rPr>
        <w:t xml:space="preserve"> Καθ’ όλη τη διάρκεια ισχύος της σύμβασης, αλλά και μετά τη λήξη ή λύση αυτής, ο Φορέας Υλοποίησης (και οι προστηθέντες του)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Κυρίου του Έργου, οποιαδήποτε έγγραφα ή πληροφορίες που θα περιέλθουν σε γνώση του κατά την υλοποίηση του Έργου και την εκπλήρωση των υποχρεώσεών του.</w:t>
      </w:r>
    </w:p>
    <w:p>
      <w:pPr>
        <w:pStyle w:val="Style17"/>
        <w:spacing w:lineRule="auto" w:line="360" w:before="0" w:after="0"/>
        <w:jc w:val="both"/>
        <w:rPr>
          <w:rFonts w:ascii="Tahoma" w:hAnsi="Tahoma" w:cs="Tahoma"/>
          <w:b/>
          <w:b/>
          <w:spacing w:val="8"/>
          <w:sz w:val="18"/>
          <w:szCs w:val="18"/>
        </w:rPr>
      </w:pPr>
      <w:r>
        <w:rPr>
          <w:rFonts w:cs="Tahoma" w:ascii="Tahoma" w:hAnsi="Tahoma"/>
          <w:b/>
          <w:spacing w:val="8"/>
          <w:sz w:val="18"/>
          <w:szCs w:val="18"/>
        </w:rPr>
      </w:r>
    </w:p>
    <w:p>
      <w:pPr>
        <w:pStyle w:val="Style17"/>
        <w:keepNext/>
        <w:spacing w:lineRule="auto" w:line="360" w:before="0" w:after="0"/>
        <w:jc w:val="center"/>
        <w:rPr>
          <w:rFonts w:ascii="Tahoma" w:hAnsi="Tahoma" w:cs="Tahoma"/>
          <w:b/>
          <w:b/>
          <w:spacing w:val="8"/>
          <w:sz w:val="18"/>
          <w:szCs w:val="18"/>
        </w:rPr>
      </w:pPr>
      <w:r>
        <w:rPr>
          <w:rFonts w:cs="Tahoma" w:ascii="Tahoma" w:hAnsi="Tahoma"/>
          <w:b/>
          <w:spacing w:val="8"/>
          <w:sz w:val="18"/>
          <w:szCs w:val="18"/>
        </w:rPr>
        <w:t>ΑΡΘΡΟ 12</w:t>
      </w:r>
    </w:p>
    <w:p>
      <w:pPr>
        <w:pStyle w:val="Style17"/>
        <w:keepNext/>
        <w:spacing w:lineRule="auto" w:line="360" w:before="0" w:after="0"/>
        <w:jc w:val="center"/>
        <w:rPr>
          <w:rFonts w:ascii="Tahoma" w:hAnsi="Tahoma" w:cs="Tahoma"/>
          <w:b/>
          <w:b/>
          <w:spacing w:val="8"/>
          <w:sz w:val="18"/>
          <w:szCs w:val="18"/>
        </w:rPr>
      </w:pPr>
      <w:r>
        <w:rPr>
          <w:rFonts w:cs="Tahoma" w:ascii="Tahoma" w:hAnsi="Tahoma"/>
          <w:b/>
          <w:spacing w:val="8"/>
          <w:sz w:val="18"/>
          <w:szCs w:val="18"/>
        </w:rPr>
        <w:t>ΤΕΛΙΚΕΣ ΔΙΑΤΑΞΕΙΣ</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Οποιαδήποτε τροποποίηση ή παράταση της παρούσας προγραμματικής σύμβασης γίνεται μόνον εγγράφως με κοινή συμφωνία των συμβαλλομένων μερών.</w:t>
      </w:r>
    </w:p>
    <w:p>
      <w:pPr>
        <w:pStyle w:val="Style17"/>
        <w:spacing w:lineRule="auto" w:line="360" w:before="0" w:after="0"/>
        <w:jc w:val="both"/>
        <w:rPr>
          <w:rFonts w:ascii="Tahoma" w:hAnsi="Tahoma" w:cs="Tahoma"/>
          <w:spacing w:val="8"/>
          <w:sz w:val="18"/>
          <w:szCs w:val="18"/>
        </w:rPr>
      </w:pPr>
      <w:r>
        <w:rPr>
          <w:rFonts w:cs="Tahoma" w:ascii="Tahoma" w:hAnsi="Tahoma"/>
          <w:spacing w:val="8"/>
          <w:sz w:val="18"/>
          <w:szCs w:val="18"/>
        </w:rPr>
        <w:t>Η μη άσκηση δικαιωμάτων ή η παράλειψη υποχρεώσεων από οποιοδήποτε συμβαλλόμενο μέρος ή η ανοχή καταστάσεων αντίθετων προς την προγραμματική σύμβαση, καθώς και η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δικαίωμα ή απαλλαγή από υποχρεώσεις τους ή αναγνώριση δικαιωμάτων στα συμβαλλόμενα μέρη, που δεν αναγνωρίζονται από αυτή την προγραμματική σύμβαση.</w:t>
      </w:r>
    </w:p>
    <w:p>
      <w:pPr>
        <w:pStyle w:val="Normal"/>
        <w:spacing w:lineRule="auto" w:line="360"/>
        <w:jc w:val="both"/>
        <w:rPr>
          <w:rFonts w:ascii="Tahoma" w:hAnsi="Tahoma" w:cs="Tahoma"/>
          <w:sz w:val="18"/>
          <w:szCs w:val="18"/>
        </w:rPr>
      </w:pPr>
      <w:r>
        <w:rPr>
          <w:rFonts w:cs="Tahoma" w:ascii="Tahoma" w:hAnsi="Tahoma"/>
          <w:spacing w:val="8"/>
          <w:sz w:val="18"/>
          <w:szCs w:val="18"/>
        </w:rPr>
        <w:t>Αυτά συμφώνησαν, συνομολόγησαν και συναποδέχθηκαν τα συμβαλλόμενα μέρη, σε απόδειξη των οποίων συντάχθηκε η παρούσα και υπογράφεται σε τρία πρωτότυπα, έλαβε δε κάθε συμβαλλόμενος από ένα και το τρίτο θα υποβληθεί στ….</w:t>
      </w:r>
      <w:r>
        <w:rPr>
          <w:rFonts w:cs="Tahoma" w:ascii="Tahoma" w:hAnsi="Tahoma"/>
          <w:i/>
          <w:sz w:val="18"/>
          <w:szCs w:val="18"/>
        </w:rPr>
        <w:t xml:space="preserve"> (Ειδική Υπηρεσία Διαχείρισης του Ε.Π. … ή στον Ενδιάμεσο Φορέα Διαχείρισης…).</w:t>
      </w:r>
    </w:p>
    <w:p>
      <w:pPr>
        <w:pStyle w:val="Normal"/>
        <w:spacing w:lineRule="auto" w:line="360"/>
        <w:jc w:val="center"/>
        <w:rPr>
          <w:rFonts w:ascii="Tahoma" w:hAnsi="Tahoma" w:cs="Tahoma"/>
          <w:b/>
          <w:b/>
          <w:sz w:val="18"/>
          <w:szCs w:val="18"/>
        </w:rPr>
      </w:pPr>
      <w:r>
        <w:rPr>
          <w:rFonts w:cs="Tahoma" w:ascii="Tahoma" w:hAnsi="Tahoma"/>
          <w:b/>
          <w:sz w:val="18"/>
          <w:szCs w:val="18"/>
        </w:rPr>
        <w:t>ΟΙ ΣΥΜΒΑΛΛΟΜΕΝΟΙ</w:t>
      </w:r>
    </w:p>
    <w:p>
      <w:pPr>
        <w:pStyle w:val="Normal"/>
        <w:spacing w:lineRule="auto" w:line="360"/>
        <w:jc w:val="center"/>
        <w:rPr>
          <w:rFonts w:ascii="Tahoma" w:hAnsi="Tahoma" w:cs="Tahoma"/>
          <w:b/>
          <w:b/>
          <w:sz w:val="18"/>
          <w:szCs w:val="18"/>
        </w:rPr>
      </w:pPr>
      <w:r>
        <w:rPr>
          <w:rFonts w:cs="Tahoma" w:ascii="Tahoma" w:hAnsi="Tahoma"/>
          <w:b/>
          <w:sz w:val="18"/>
          <w:szCs w:val="18"/>
        </w:rPr>
      </w:r>
    </w:p>
    <w:p>
      <w:pPr>
        <w:pStyle w:val="Normal"/>
        <w:spacing w:lineRule="auto" w:line="360"/>
        <w:jc w:val="center"/>
        <w:rPr>
          <w:rFonts w:ascii="Tahoma" w:hAnsi="Tahoma" w:cs="Tahoma"/>
          <w:b/>
          <w:b/>
          <w:sz w:val="18"/>
          <w:szCs w:val="18"/>
        </w:rPr>
      </w:pPr>
      <w:r>
        <w:rPr>
          <w:rFonts w:cs="Tahoma" w:ascii="Tahoma" w:hAnsi="Tahoma"/>
          <w:b/>
          <w:sz w:val="18"/>
          <w:szCs w:val="18"/>
        </w:rPr>
      </w:r>
    </w:p>
    <w:p>
      <w:pPr>
        <w:pStyle w:val="Normal"/>
        <w:spacing w:lineRule="auto" w:line="360"/>
        <w:jc w:val="center"/>
        <w:rPr>
          <w:rFonts w:ascii="Tahoma" w:hAnsi="Tahoma" w:cs="Tahoma"/>
          <w:b/>
          <w:b/>
          <w:sz w:val="18"/>
          <w:szCs w:val="18"/>
        </w:rPr>
      </w:pPr>
      <w:r>
        <w:rPr>
          <w:rFonts w:cs="Tahoma" w:ascii="Tahoma" w:hAnsi="Tahoma"/>
          <w:b/>
          <w:sz w:val="18"/>
          <w:szCs w:val="18"/>
        </w:rPr>
      </w:r>
    </w:p>
    <w:p>
      <w:pPr>
        <w:pStyle w:val="Normal"/>
        <w:spacing w:lineRule="auto" w:line="360"/>
        <w:jc w:val="center"/>
        <w:rPr>
          <w:rFonts w:ascii="Tahoma" w:hAnsi="Tahoma" w:cs="Tahoma"/>
          <w:b/>
          <w:b/>
          <w:sz w:val="18"/>
          <w:szCs w:val="18"/>
        </w:rPr>
      </w:pPr>
      <w:r>
        <w:rPr>
          <w:rFonts w:cs="Tahoma" w:ascii="Tahoma" w:hAnsi="Tahoma"/>
          <w:b/>
          <w:sz w:val="18"/>
          <w:szCs w:val="18"/>
        </w:rPr>
      </w:r>
    </w:p>
    <w:p>
      <w:pPr>
        <w:pStyle w:val="Normal"/>
        <w:spacing w:lineRule="auto" w:line="360"/>
        <w:jc w:val="center"/>
        <w:rPr>
          <w:rFonts w:ascii="Tahoma" w:hAnsi="Tahoma" w:cs="Tahoma"/>
          <w:b/>
          <w:b/>
          <w:sz w:val="18"/>
          <w:szCs w:val="18"/>
        </w:rPr>
      </w:pPr>
      <w:r>
        <w:rPr>
          <w:rFonts w:cs="Tahoma" w:ascii="Tahoma" w:hAnsi="Tahoma"/>
          <w:b/>
          <w:sz w:val="18"/>
          <w:szCs w:val="18"/>
        </w:rPr>
      </w:r>
    </w:p>
    <w:p>
      <w:pPr>
        <w:pStyle w:val="Normal"/>
        <w:spacing w:lineRule="auto" w:line="360"/>
        <w:jc w:val="center"/>
        <w:rPr>
          <w:rFonts w:ascii="Tahoma" w:hAnsi="Tahoma" w:cs="Tahoma"/>
          <w:b/>
          <w:b/>
          <w:sz w:val="18"/>
          <w:szCs w:val="18"/>
        </w:rPr>
      </w:pPr>
      <w:r>
        <w:rPr>
          <w:rFonts w:cs="Tahoma" w:ascii="Tahoma" w:hAnsi="Tahoma"/>
          <w:b/>
          <w:sz w:val="18"/>
          <w:szCs w:val="18"/>
        </w:rPr>
      </w:r>
    </w:p>
    <w:p>
      <w:pPr>
        <w:pStyle w:val="Normal"/>
        <w:spacing w:lineRule="auto" w:line="360"/>
        <w:jc w:val="center"/>
        <w:rPr>
          <w:rFonts w:ascii="Tahoma" w:hAnsi="Tahoma" w:cs="Tahoma"/>
          <w:b/>
          <w:b/>
          <w:sz w:val="18"/>
          <w:szCs w:val="18"/>
        </w:rPr>
      </w:pPr>
      <w:r>
        <w:rPr>
          <w:rFonts w:cs="Tahoma" w:ascii="Tahoma" w:hAnsi="Tahoma"/>
          <w:b/>
          <w:sz w:val="18"/>
          <w:szCs w:val="18"/>
        </w:rPr>
      </w:r>
    </w:p>
    <w:p>
      <w:pPr>
        <w:pStyle w:val="Normal"/>
        <w:spacing w:lineRule="auto" w:line="360"/>
        <w:jc w:val="center"/>
        <w:rPr>
          <w:rFonts w:ascii="Tahoma" w:hAnsi="Tahoma" w:cs="Tahoma"/>
          <w:b/>
          <w:b/>
          <w:sz w:val="18"/>
          <w:szCs w:val="18"/>
        </w:rPr>
      </w:pPr>
      <w:r>
        <w:rPr>
          <w:rFonts w:cs="Tahoma" w:ascii="Tahoma" w:hAnsi="Tahoma"/>
          <w:b/>
          <w:sz w:val="18"/>
          <w:szCs w:val="18"/>
        </w:rPr>
      </w:r>
    </w:p>
    <w:p>
      <w:pPr>
        <w:pStyle w:val="Normal"/>
        <w:spacing w:lineRule="auto" w:line="360"/>
        <w:jc w:val="center"/>
        <w:rPr>
          <w:rFonts w:ascii="Tahoma" w:hAnsi="Tahoma" w:cs="Tahoma"/>
          <w:b/>
          <w:b/>
          <w:sz w:val="18"/>
          <w:szCs w:val="18"/>
        </w:rPr>
      </w:pPr>
      <w:r>
        <w:rPr>
          <w:rFonts w:cs="Tahoma" w:ascii="Tahoma" w:hAnsi="Tahoma"/>
          <w:b/>
          <w:sz w:val="18"/>
          <w:szCs w:val="18"/>
        </w:rPr>
      </w:r>
    </w:p>
    <w:p>
      <w:pPr>
        <w:pStyle w:val="Normal"/>
        <w:spacing w:lineRule="auto" w:line="360"/>
        <w:jc w:val="center"/>
        <w:rPr>
          <w:rFonts w:ascii="Tahoma" w:hAnsi="Tahoma" w:cs="Tahoma"/>
          <w:b/>
          <w:b/>
          <w:sz w:val="18"/>
          <w:szCs w:val="18"/>
        </w:rPr>
      </w:pPr>
      <w:r>
        <w:rPr>
          <w:rFonts w:cs="Tahoma" w:ascii="Tahoma" w:hAnsi="Tahoma"/>
          <w:b/>
          <w:sz w:val="18"/>
          <w:szCs w:val="18"/>
        </w:rPr>
      </w:r>
    </w:p>
    <w:p>
      <w:pPr>
        <w:pStyle w:val="Normal"/>
        <w:spacing w:lineRule="auto" w:line="360"/>
        <w:jc w:val="center"/>
        <w:rPr>
          <w:rFonts w:ascii="Tahoma" w:hAnsi="Tahoma" w:cs="Tahoma"/>
          <w:b/>
          <w:b/>
          <w:sz w:val="18"/>
          <w:szCs w:val="18"/>
        </w:rPr>
      </w:pPr>
      <w:r>
        <w:rPr>
          <w:rFonts w:cs="Tahoma" w:ascii="Tahoma" w:hAnsi="Tahoma"/>
          <w:b/>
          <w:sz w:val="18"/>
          <w:szCs w:val="18"/>
        </w:rPr>
      </w:r>
    </w:p>
    <w:p>
      <w:pPr>
        <w:pStyle w:val="Normal"/>
        <w:spacing w:lineRule="auto" w:line="360"/>
        <w:jc w:val="center"/>
        <w:rPr>
          <w:rFonts w:ascii="Tahoma" w:hAnsi="Tahoma" w:cs="Tahoma"/>
          <w:b/>
          <w:b/>
          <w:sz w:val="18"/>
          <w:szCs w:val="18"/>
        </w:rPr>
      </w:pPr>
      <w:r>
        <w:rPr>
          <w:rFonts w:cs="Tahoma" w:ascii="Tahoma" w:hAnsi="Tahoma"/>
          <w:b/>
          <w:sz w:val="18"/>
          <w:szCs w:val="18"/>
        </w:rPr>
      </w:r>
    </w:p>
    <w:p>
      <w:pPr>
        <w:pStyle w:val="Normal"/>
        <w:spacing w:lineRule="auto" w:line="360"/>
        <w:jc w:val="center"/>
        <w:rPr>
          <w:rFonts w:ascii="Tahoma" w:hAnsi="Tahoma" w:cs="Tahoma"/>
          <w:b/>
          <w:b/>
          <w:sz w:val="18"/>
          <w:szCs w:val="18"/>
        </w:rPr>
      </w:pPr>
      <w:r>
        <w:rPr>
          <w:rFonts w:cs="Tahoma" w:ascii="Tahoma" w:hAnsi="Tahoma"/>
          <w:b/>
          <w:sz w:val="18"/>
          <w:szCs w:val="18"/>
        </w:rPr>
      </w:r>
    </w:p>
    <w:p>
      <w:pPr>
        <w:pStyle w:val="Normal"/>
        <w:spacing w:lineRule="auto" w:line="360"/>
        <w:jc w:val="center"/>
        <w:rPr>
          <w:rFonts w:ascii="Tahoma" w:hAnsi="Tahoma" w:cs="Tahoma"/>
          <w:b/>
          <w:b/>
          <w:sz w:val="18"/>
          <w:szCs w:val="18"/>
        </w:rPr>
      </w:pPr>
      <w:r>
        <w:rPr>
          <w:rFonts w:cs="Tahoma" w:ascii="Tahoma" w:hAnsi="Tahoma"/>
          <w:b/>
          <w:sz w:val="18"/>
          <w:szCs w:val="18"/>
        </w:rPr>
        <w:t>ΠΑΡΑΡΤΗΜΑ Ι</w:t>
      </w:r>
    </w:p>
    <w:p>
      <w:pPr>
        <w:pStyle w:val="Normal"/>
        <w:spacing w:lineRule="auto" w:line="360"/>
        <w:jc w:val="center"/>
        <w:rPr>
          <w:rFonts w:ascii="Tahoma" w:hAnsi="Tahoma" w:cs="Tahoma"/>
          <w:b/>
          <w:b/>
          <w:sz w:val="18"/>
          <w:szCs w:val="18"/>
        </w:rPr>
      </w:pPr>
      <w:r>
        <w:rPr>
          <w:rFonts w:cs="Tahoma" w:ascii="Tahoma" w:hAnsi="Tahoma"/>
          <w:b/>
          <w:sz w:val="18"/>
          <w:szCs w:val="18"/>
        </w:rPr>
        <w:t>ΒΑΣΙΚΑ ΧΑΡΑΚΤΗΡΙΣΤΙΚΑ ΤΗΣ ΠΡΑΞΗΣ</w:t>
      </w:r>
    </w:p>
    <w:p>
      <w:pPr>
        <w:pStyle w:val="Normal"/>
        <w:spacing w:lineRule="auto" w:line="360"/>
        <w:rPr>
          <w:rFonts w:ascii="Tahoma" w:hAnsi="Tahoma" w:cs="Tahoma"/>
          <w:b/>
          <w:b/>
          <w:sz w:val="18"/>
          <w:szCs w:val="18"/>
        </w:rPr>
      </w:pPr>
      <w:r>
        <w:rPr>
          <w:rFonts w:cs="Tahoma" w:ascii="Tahoma" w:hAnsi="Tahoma"/>
          <w:b/>
          <w:sz w:val="18"/>
          <w:szCs w:val="18"/>
        </w:rPr>
        <w:t>1. Τίτλος Πράξης</w:t>
      </w:r>
    </w:p>
    <w:p>
      <w:pPr>
        <w:pStyle w:val="Normal"/>
        <w:spacing w:lineRule="auto" w:line="360"/>
        <w:ind w:left="360" w:hanging="0"/>
        <w:rPr>
          <w:rFonts w:ascii="Tahoma" w:hAnsi="Tahoma" w:cs="Tahoma"/>
          <w:b/>
          <w:b/>
          <w:sz w:val="18"/>
          <w:szCs w:val="18"/>
        </w:rPr>
      </w:pPr>
      <w:r>
        <w:rPr>
          <w:rFonts w:cs="Tahoma" w:ascii="Tahoma" w:hAnsi="Tahoma"/>
          <w:b/>
          <w:sz w:val="18"/>
          <w:szCs w:val="18"/>
        </w:rPr>
        <w:t>1.1 τίτλος υποέργου 1</w:t>
      </w:r>
    </w:p>
    <w:p>
      <w:pPr>
        <w:pStyle w:val="Normal"/>
        <w:spacing w:lineRule="auto" w:line="360"/>
        <w:ind w:left="360" w:hanging="0"/>
        <w:rPr>
          <w:rFonts w:ascii="Tahoma" w:hAnsi="Tahoma" w:cs="Tahoma"/>
          <w:b/>
          <w:b/>
          <w:sz w:val="18"/>
          <w:szCs w:val="18"/>
        </w:rPr>
      </w:pPr>
      <w:r>
        <w:rPr>
          <w:rFonts w:cs="Tahoma" w:ascii="Tahoma" w:hAnsi="Tahoma"/>
          <w:b/>
          <w:sz w:val="18"/>
          <w:szCs w:val="18"/>
        </w:rPr>
        <w:t>1.ν τίτλος υποέργου ν</w:t>
      </w:r>
    </w:p>
    <w:p>
      <w:pPr>
        <w:pStyle w:val="Normal"/>
        <w:rPr>
          <w:rFonts w:ascii="Tahoma" w:hAnsi="Tahoma" w:cs="Tahoma"/>
          <w:b/>
          <w:b/>
          <w:sz w:val="18"/>
          <w:szCs w:val="18"/>
        </w:rPr>
      </w:pPr>
      <w:r>
        <w:rPr>
          <w:rFonts w:cs="Tahoma" w:ascii="Tahoma" w:hAnsi="Tahoma"/>
          <w:b/>
          <w:sz w:val="18"/>
          <w:szCs w:val="18"/>
        </w:rPr>
        <w:t>2. Φορέας πρότασης (κύριος του έργου)</w:t>
      </w:r>
    </w:p>
    <w:p>
      <w:pPr>
        <w:pStyle w:val="Normal"/>
        <w:rPr>
          <w:rFonts w:ascii="Tahoma" w:hAnsi="Tahoma" w:cs="Tahoma"/>
          <w:b/>
          <w:b/>
          <w:sz w:val="18"/>
          <w:szCs w:val="18"/>
        </w:rPr>
      </w:pPr>
      <w:r>
        <w:rPr>
          <w:rFonts w:cs="Tahoma" w:ascii="Tahoma" w:hAnsi="Tahoma"/>
          <w:b/>
          <w:sz w:val="18"/>
          <w:szCs w:val="18"/>
        </w:rPr>
        <w:t>3. Δικαιούχος (Φορέας υλοποίησης)</w:t>
      </w:r>
    </w:p>
    <w:p>
      <w:pPr>
        <w:pStyle w:val="Normal"/>
        <w:rPr>
          <w:rFonts w:ascii="Tahoma" w:hAnsi="Tahoma" w:cs="Tahoma"/>
          <w:b/>
          <w:b/>
          <w:sz w:val="18"/>
          <w:szCs w:val="18"/>
        </w:rPr>
      </w:pPr>
      <w:r>
        <w:rPr>
          <w:rFonts w:cs="Tahoma" w:ascii="Tahoma" w:hAnsi="Tahoma"/>
          <w:b/>
          <w:sz w:val="18"/>
          <w:szCs w:val="18"/>
        </w:rPr>
        <w:t>4. Φορέας λειτουργίας</w:t>
      </w:r>
    </w:p>
    <w:p>
      <w:pPr>
        <w:pStyle w:val="Normal"/>
        <w:rPr>
          <w:rFonts w:ascii="Tahoma" w:hAnsi="Tahoma" w:cs="Tahoma"/>
          <w:b/>
          <w:b/>
          <w:sz w:val="18"/>
          <w:szCs w:val="18"/>
        </w:rPr>
      </w:pPr>
      <w:r>
        <w:rPr>
          <w:rFonts w:cs="Tahoma" w:ascii="Tahoma" w:hAnsi="Tahoma"/>
          <w:b/>
          <w:sz w:val="18"/>
          <w:szCs w:val="18"/>
        </w:rPr>
        <w:t xml:space="preserve">5. Φυσικό αντικείμενο της Πράξης </w:t>
      </w:r>
      <w:r>
        <w:rPr>
          <w:rStyle w:val="Style13"/>
          <w:rFonts w:cs="Tahoma" w:ascii="Tahoma" w:hAnsi="Tahoma"/>
          <w:b/>
          <w:sz w:val="18"/>
          <w:szCs w:val="18"/>
        </w:rPr>
        <w:footnoteReference w:id="14"/>
      </w:r>
    </w:p>
    <w:p>
      <w:pPr>
        <w:pStyle w:val="Normal"/>
        <w:rPr>
          <w:rFonts w:ascii="Tahoma" w:hAnsi="Tahoma" w:cs="Tahoma"/>
          <w:b/>
          <w:b/>
          <w:sz w:val="18"/>
          <w:szCs w:val="18"/>
        </w:rPr>
      </w:pPr>
      <w:r>
        <w:rPr>
          <w:rFonts w:cs="Tahoma" w:ascii="Tahoma" w:hAnsi="Tahoma"/>
          <w:b/>
          <w:sz w:val="18"/>
          <w:szCs w:val="18"/>
        </w:rPr>
        <w:t>6. Στοιχεία χωροθέτησης της Πράξης</w:t>
      </w:r>
    </w:p>
    <w:p>
      <w:pPr>
        <w:pStyle w:val="Normal"/>
        <w:spacing w:lineRule="auto" w:line="360" w:before="0" w:after="0"/>
        <w:rPr>
          <w:rFonts w:ascii="Tahoma" w:hAnsi="Tahoma" w:cs="Tahoma"/>
          <w:b/>
          <w:b/>
          <w:sz w:val="18"/>
          <w:szCs w:val="18"/>
        </w:rPr>
      </w:pPr>
      <w:r>
        <w:rPr>
          <w:rFonts w:cs="Tahoma" w:ascii="Tahoma" w:hAnsi="Tahoma"/>
          <w:b/>
          <w:sz w:val="18"/>
          <w:szCs w:val="18"/>
        </w:rPr>
        <w:t>7. Προϋπολογισμός</w:t>
      </w:r>
    </w:p>
    <w:tbl>
      <w:tblPr>
        <w:tblStyle w:val="TableGrid"/>
        <w:tblW w:w="9457" w:type="dxa"/>
        <w:jc w:val="left"/>
        <w:tblInd w:w="0" w:type="dxa"/>
        <w:tblCellMar>
          <w:top w:w="0" w:type="dxa"/>
          <w:left w:w="108" w:type="dxa"/>
          <w:bottom w:w="0" w:type="dxa"/>
          <w:right w:w="108" w:type="dxa"/>
        </w:tblCellMar>
        <w:tblLook w:firstRow="1" w:noVBand="1" w:lastRow="0" w:firstColumn="1" w:lastColumn="0" w:noHBand="0" w:val="04a0"/>
      </w:tblPr>
      <w:tblGrid>
        <w:gridCol w:w="4728"/>
        <w:gridCol w:w="4728"/>
      </w:tblGrid>
      <w:tr>
        <w:trPr/>
        <w:tc>
          <w:tcPr>
            <w:tcW w:w="4728" w:type="dxa"/>
            <w:tcBorders/>
            <w:shd w:fill="auto"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t>Προϋπολογισμός υποέργου 1</w:t>
            </w:r>
          </w:p>
        </w:tc>
        <w:tc>
          <w:tcPr>
            <w:tcW w:w="4728" w:type="dxa"/>
            <w:tcBorders/>
            <w:shd w:fill="auto"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r>
          </w:p>
        </w:tc>
      </w:tr>
      <w:tr>
        <w:trPr/>
        <w:tc>
          <w:tcPr>
            <w:tcW w:w="4728" w:type="dxa"/>
            <w:tcBorders/>
            <w:shd w:fill="auto"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r>
          </w:p>
        </w:tc>
        <w:tc>
          <w:tcPr>
            <w:tcW w:w="4728" w:type="dxa"/>
            <w:tcBorders/>
            <w:shd w:fill="auto"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r>
          </w:p>
        </w:tc>
      </w:tr>
      <w:tr>
        <w:trPr/>
        <w:tc>
          <w:tcPr>
            <w:tcW w:w="4728" w:type="dxa"/>
            <w:tcBorders/>
            <w:shd w:fill="auto"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t>Προϋπολογισμός υποέργου ν</w:t>
            </w:r>
          </w:p>
        </w:tc>
        <w:tc>
          <w:tcPr>
            <w:tcW w:w="4728" w:type="dxa"/>
            <w:tcBorders/>
            <w:shd w:fill="auto"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r>
          </w:p>
        </w:tc>
      </w:tr>
      <w:tr>
        <w:trPr/>
        <w:tc>
          <w:tcPr>
            <w:tcW w:w="4728" w:type="dxa"/>
            <w:tcBorders/>
            <w:shd w:color="auto" w:fill="D9D9D9" w:themeFill="background1" w:themeFillShade="d9"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t>Συνολικός προϋπολογισμός Πράξης</w:t>
            </w:r>
          </w:p>
        </w:tc>
        <w:tc>
          <w:tcPr>
            <w:tcW w:w="4728" w:type="dxa"/>
            <w:tcBorders/>
            <w:shd w:color="auto" w:fill="D9D9D9" w:themeFill="background1" w:themeFillShade="d9"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r>
          </w:p>
        </w:tc>
      </w:tr>
    </w:tbl>
    <w:p>
      <w:pPr>
        <w:pStyle w:val="Normal"/>
        <w:spacing w:lineRule="auto" w:line="360"/>
        <w:rPr>
          <w:rFonts w:ascii="Tahoma" w:hAnsi="Tahoma" w:cs="Tahoma"/>
          <w:b/>
          <w:b/>
          <w:sz w:val="18"/>
          <w:szCs w:val="18"/>
        </w:rPr>
      </w:pPr>
      <w:r>
        <w:rPr>
          <w:rFonts w:cs="Tahoma" w:ascii="Tahoma" w:hAnsi="Tahoma"/>
          <w:b/>
          <w:sz w:val="18"/>
          <w:szCs w:val="18"/>
        </w:rPr>
      </w:r>
    </w:p>
    <w:p>
      <w:pPr>
        <w:pStyle w:val="Normal"/>
        <w:spacing w:lineRule="auto" w:line="360"/>
        <w:rPr>
          <w:rFonts w:ascii="Tahoma" w:hAnsi="Tahoma" w:cs="Tahoma"/>
          <w:b/>
          <w:b/>
          <w:sz w:val="18"/>
          <w:szCs w:val="18"/>
        </w:rPr>
      </w:pPr>
      <w:r>
        <w:rPr>
          <w:rFonts w:cs="Tahoma" w:ascii="Tahoma" w:hAnsi="Tahoma"/>
          <w:b/>
          <w:sz w:val="18"/>
          <w:szCs w:val="18"/>
        </w:rPr>
        <w:t xml:space="preserve">8.Διάρκεια υλοποίησης </w:t>
      </w:r>
    </w:p>
    <w:tbl>
      <w:tblPr>
        <w:tblStyle w:val="TableGrid"/>
        <w:tblW w:w="9457" w:type="dxa"/>
        <w:jc w:val="left"/>
        <w:tblInd w:w="0" w:type="dxa"/>
        <w:tblCellMar>
          <w:top w:w="0" w:type="dxa"/>
          <w:left w:w="108" w:type="dxa"/>
          <w:bottom w:w="0" w:type="dxa"/>
          <w:right w:w="108" w:type="dxa"/>
        </w:tblCellMar>
        <w:tblLook w:firstRow="1" w:noVBand="1" w:lastRow="0" w:firstColumn="1" w:lastColumn="0" w:noHBand="0" w:val="04a0"/>
      </w:tblPr>
      <w:tblGrid>
        <w:gridCol w:w="4728"/>
        <w:gridCol w:w="4728"/>
      </w:tblGrid>
      <w:tr>
        <w:trPr/>
        <w:tc>
          <w:tcPr>
            <w:tcW w:w="4728" w:type="dxa"/>
            <w:tcBorders/>
            <w:shd w:fill="auto"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r>
          </w:p>
        </w:tc>
        <w:tc>
          <w:tcPr>
            <w:tcW w:w="4728" w:type="dxa"/>
            <w:tcBorders/>
            <w:shd w:fill="auto" w:val="clear"/>
            <w:tcMar>
              <w:left w:w="108" w:type="dxa"/>
            </w:tcMar>
          </w:tcPr>
          <w:p>
            <w:pPr>
              <w:pStyle w:val="Normal"/>
              <w:spacing w:lineRule="auto" w:line="360" w:before="200" w:after="0"/>
              <w:jc w:val="center"/>
              <w:rPr>
                <w:rFonts w:ascii="Tahoma" w:hAnsi="Tahoma" w:cs="Tahoma"/>
                <w:b/>
                <w:b/>
                <w:sz w:val="18"/>
                <w:szCs w:val="18"/>
              </w:rPr>
            </w:pPr>
            <w:r>
              <w:rPr>
                <w:rFonts w:cs="Tahoma" w:ascii="Tahoma" w:hAnsi="Tahoma"/>
                <w:b/>
                <w:sz w:val="18"/>
                <w:szCs w:val="18"/>
              </w:rPr>
              <w:t>Διάρκεια σε μήνες</w:t>
            </w:r>
          </w:p>
        </w:tc>
      </w:tr>
      <w:tr>
        <w:trPr/>
        <w:tc>
          <w:tcPr>
            <w:tcW w:w="4728" w:type="dxa"/>
            <w:tcBorders/>
            <w:shd w:fill="auto"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t>υποέργο 1</w:t>
            </w:r>
          </w:p>
        </w:tc>
        <w:tc>
          <w:tcPr>
            <w:tcW w:w="4728" w:type="dxa"/>
            <w:tcBorders/>
            <w:shd w:fill="auto"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r>
          </w:p>
        </w:tc>
      </w:tr>
      <w:tr>
        <w:trPr/>
        <w:tc>
          <w:tcPr>
            <w:tcW w:w="4728" w:type="dxa"/>
            <w:tcBorders/>
            <w:shd w:fill="auto"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r>
          </w:p>
        </w:tc>
        <w:tc>
          <w:tcPr>
            <w:tcW w:w="4728" w:type="dxa"/>
            <w:tcBorders/>
            <w:shd w:fill="auto"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r>
          </w:p>
        </w:tc>
      </w:tr>
      <w:tr>
        <w:trPr/>
        <w:tc>
          <w:tcPr>
            <w:tcW w:w="4728" w:type="dxa"/>
            <w:tcBorders/>
            <w:shd w:fill="auto"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t>υποέργο ν</w:t>
            </w:r>
          </w:p>
        </w:tc>
        <w:tc>
          <w:tcPr>
            <w:tcW w:w="4728" w:type="dxa"/>
            <w:tcBorders/>
            <w:shd w:fill="auto"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r>
          </w:p>
        </w:tc>
      </w:tr>
      <w:tr>
        <w:trPr/>
        <w:tc>
          <w:tcPr>
            <w:tcW w:w="4728" w:type="dxa"/>
            <w:tcBorders/>
            <w:shd w:color="auto" w:fill="D9D9D9" w:themeFill="background1" w:themeFillShade="d9"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t>Σύνολο Πράξης</w:t>
            </w:r>
          </w:p>
        </w:tc>
        <w:tc>
          <w:tcPr>
            <w:tcW w:w="4728" w:type="dxa"/>
            <w:tcBorders/>
            <w:shd w:color="auto" w:fill="D9D9D9" w:themeFill="background1" w:themeFillShade="d9" w:val="clear"/>
            <w:tcMar>
              <w:left w:w="108" w:type="dxa"/>
            </w:tcMar>
          </w:tcPr>
          <w:p>
            <w:pPr>
              <w:pStyle w:val="Normal"/>
              <w:spacing w:lineRule="auto" w:line="360" w:before="200" w:after="0"/>
              <w:rPr>
                <w:rFonts w:ascii="Tahoma" w:hAnsi="Tahoma" w:cs="Tahoma"/>
                <w:b/>
                <w:b/>
                <w:sz w:val="18"/>
                <w:szCs w:val="18"/>
              </w:rPr>
            </w:pPr>
            <w:r>
              <w:rPr>
                <w:rFonts w:cs="Tahoma" w:ascii="Tahoma" w:hAnsi="Tahoma"/>
                <w:b/>
                <w:sz w:val="18"/>
                <w:szCs w:val="18"/>
              </w:rPr>
            </w:r>
          </w:p>
        </w:tc>
      </w:tr>
    </w:tbl>
    <w:p>
      <w:pPr>
        <w:pStyle w:val="Normal"/>
        <w:spacing w:lineRule="auto" w:line="360"/>
        <w:rPr>
          <w:rFonts w:ascii="Tahoma" w:hAnsi="Tahoma" w:cs="Tahoma"/>
          <w:b/>
          <w:b/>
          <w:sz w:val="18"/>
          <w:szCs w:val="18"/>
        </w:rPr>
      </w:pPr>
      <w:r>
        <w:rPr>
          <w:rFonts w:cs="Tahoma" w:ascii="Tahoma" w:hAnsi="Tahoma"/>
          <w:b/>
          <w:sz w:val="18"/>
          <w:szCs w:val="18"/>
        </w:rPr>
      </w:r>
    </w:p>
    <w:p>
      <w:pPr>
        <w:pStyle w:val="Normal"/>
        <w:spacing w:lineRule="auto" w:line="360"/>
        <w:rPr>
          <w:rFonts w:ascii="Tahoma" w:hAnsi="Tahoma" w:cs="Tahoma"/>
          <w:b/>
          <w:b/>
          <w:sz w:val="18"/>
          <w:szCs w:val="18"/>
        </w:rPr>
      </w:pPr>
      <w:r>
        <w:rPr>
          <w:rFonts w:cs="Tahoma" w:ascii="Tahoma" w:hAnsi="Tahoma"/>
          <w:b/>
          <w:sz w:val="18"/>
          <w:szCs w:val="18"/>
        </w:rPr>
      </w:r>
    </w:p>
    <w:p>
      <w:pPr>
        <w:pStyle w:val="Normal"/>
        <w:spacing w:lineRule="auto" w:line="360"/>
        <w:rPr>
          <w:rFonts w:ascii="Tahoma" w:hAnsi="Tahoma" w:cs="Tahoma"/>
          <w:b/>
          <w:b/>
          <w:sz w:val="18"/>
          <w:szCs w:val="18"/>
        </w:rPr>
      </w:pPr>
      <w:r>
        <w:rPr>
          <w:rFonts w:cs="Tahoma" w:ascii="Tahoma" w:hAnsi="Tahoma"/>
          <w:b/>
          <w:sz w:val="18"/>
          <w:szCs w:val="18"/>
        </w:rPr>
      </w:r>
    </w:p>
    <w:p>
      <w:pPr>
        <w:pStyle w:val="Normal"/>
        <w:spacing w:lineRule="auto" w:line="360"/>
        <w:rPr>
          <w:rFonts w:ascii="Tahoma" w:hAnsi="Tahoma" w:cs="Tahoma"/>
          <w:b/>
          <w:b/>
          <w:sz w:val="18"/>
          <w:szCs w:val="18"/>
        </w:rPr>
      </w:pPr>
      <w:r>
        <w:rPr>
          <w:rFonts w:cs="Tahoma" w:ascii="Tahoma" w:hAnsi="Tahoma"/>
          <w:b/>
          <w:sz w:val="18"/>
          <w:szCs w:val="18"/>
        </w:rPr>
      </w:r>
    </w:p>
    <w:p>
      <w:pPr>
        <w:pStyle w:val="Normal"/>
        <w:spacing w:lineRule="auto" w:line="360"/>
        <w:jc w:val="center"/>
        <w:rPr>
          <w:rFonts w:ascii="Tahoma" w:hAnsi="Tahoma" w:cs="Tahoma"/>
          <w:b/>
          <w:b/>
          <w:sz w:val="18"/>
          <w:szCs w:val="18"/>
        </w:rPr>
      </w:pPr>
      <w:r>
        <w:rPr>
          <w:rFonts w:cs="Tahoma" w:ascii="Tahoma" w:hAnsi="Tahoma"/>
          <w:b/>
          <w:sz w:val="18"/>
          <w:szCs w:val="18"/>
        </w:rPr>
        <w:t>ΠΑΡΑΡΤΗΜΑ ΙΙ</w:t>
      </w:r>
      <w:r>
        <w:rPr>
          <w:rStyle w:val="Style13"/>
          <w:rFonts w:cs="Tahoma" w:ascii="Tahoma" w:hAnsi="Tahoma"/>
          <w:b/>
          <w:sz w:val="18"/>
          <w:szCs w:val="18"/>
        </w:rPr>
        <w:footnoteReference w:id="15"/>
      </w:r>
    </w:p>
    <w:p>
      <w:pPr>
        <w:pStyle w:val="Normal"/>
        <w:spacing w:lineRule="auto" w:line="360"/>
        <w:jc w:val="center"/>
        <w:rPr>
          <w:rFonts w:ascii="Tahoma" w:hAnsi="Tahoma" w:cs="Tahoma"/>
          <w:b/>
          <w:b/>
          <w:sz w:val="18"/>
          <w:szCs w:val="18"/>
        </w:rPr>
      </w:pPr>
      <w:r>
        <w:rPr>
          <w:rFonts w:cs="Tahoma" w:ascii="Tahoma" w:hAnsi="Tahoma"/>
          <w:b/>
          <w:sz w:val="18"/>
          <w:szCs w:val="18"/>
        </w:rPr>
        <w:t>ΠΙΝΑΚΑΣ 1 :ΥΦΙΣΤΑΜΕΝΗ ΔΙΟΙΚΗΤΙΚΗ ΚΑΤΑΣΤΑΣΗ ΠΡΑΞΗΣ</w:t>
      </w:r>
      <w:r>
        <w:rPr>
          <w:rStyle w:val="Style13"/>
          <w:rFonts w:cs="Tahoma" w:ascii="Tahoma" w:hAnsi="Tahoma"/>
          <w:b/>
          <w:sz w:val="18"/>
          <w:szCs w:val="18"/>
        </w:rPr>
        <w:footnoteReference w:id="16"/>
      </w:r>
    </w:p>
    <w:tbl>
      <w:tblPr>
        <w:tblW w:w="8522"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4339"/>
        <w:gridCol w:w="2428"/>
        <w:gridCol w:w="1755"/>
      </w:tblGrid>
      <w:tr>
        <w:trPr/>
        <w:tc>
          <w:tcPr>
            <w:tcW w:w="4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CC" w:val="clear"/>
            <w:tcMar>
              <w:left w:w="108" w:type="dxa"/>
            </w:tcMar>
            <w:vAlign w:val="bottom"/>
          </w:tcPr>
          <w:p>
            <w:pPr>
              <w:pStyle w:val="Normal"/>
              <w:spacing w:lineRule="auto" w:line="360" w:before="0" w:after="200"/>
              <w:jc w:val="center"/>
              <w:rPr>
                <w:rFonts w:ascii="Tahoma" w:hAnsi="Tahoma" w:cs="Tahoma"/>
                <w:b/>
                <w:b/>
                <w:sz w:val="18"/>
                <w:szCs w:val="18"/>
              </w:rPr>
            </w:pPr>
            <w:r>
              <w:rPr>
                <w:rFonts w:cs="Tahoma" w:ascii="Tahoma" w:hAnsi="Tahoma"/>
                <w:b/>
                <w:sz w:val="18"/>
                <w:szCs w:val="18"/>
              </w:rPr>
              <w:t>Έγγραφο / απόφαση</w:t>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CC" w:val="clear"/>
            <w:tcMar>
              <w:left w:w="108" w:type="dxa"/>
            </w:tcMar>
            <w:vAlign w:val="bottom"/>
          </w:tcPr>
          <w:p>
            <w:pPr>
              <w:pStyle w:val="Normal"/>
              <w:spacing w:lineRule="auto" w:line="360" w:before="0" w:after="200"/>
              <w:jc w:val="center"/>
              <w:rPr>
                <w:rFonts w:ascii="Tahoma" w:hAnsi="Tahoma" w:cs="Tahoma"/>
                <w:b/>
                <w:b/>
                <w:sz w:val="18"/>
                <w:szCs w:val="18"/>
              </w:rPr>
            </w:pPr>
            <w:r>
              <w:rPr>
                <w:rFonts w:cs="Tahoma" w:ascii="Tahoma" w:hAnsi="Tahoma"/>
                <w:b/>
                <w:sz w:val="18"/>
                <w:szCs w:val="18"/>
              </w:rPr>
              <w:t>Φορέας έγκρισης ή αδειοδότησης</w:t>
            </w:r>
          </w:p>
        </w:tc>
        <w:tc>
          <w:tcPr>
            <w:tcW w:w="1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CCCC" w:val="clear"/>
            <w:tcMar>
              <w:left w:w="108" w:type="dxa"/>
            </w:tcMar>
            <w:vAlign w:val="bottom"/>
          </w:tcPr>
          <w:p>
            <w:pPr>
              <w:pStyle w:val="Normal"/>
              <w:spacing w:lineRule="auto" w:line="360" w:before="0" w:after="200"/>
              <w:jc w:val="center"/>
              <w:rPr>
                <w:rFonts w:ascii="Tahoma" w:hAnsi="Tahoma" w:cs="Tahoma"/>
                <w:b/>
                <w:b/>
                <w:sz w:val="18"/>
                <w:szCs w:val="18"/>
              </w:rPr>
            </w:pPr>
            <w:r>
              <w:rPr>
                <w:rFonts w:cs="Tahoma" w:ascii="Tahoma" w:hAnsi="Tahoma"/>
                <w:b/>
                <w:sz w:val="18"/>
                <w:szCs w:val="18"/>
              </w:rPr>
              <w:t>Αριθμός πρωτ./ ημερομηνία</w:t>
            </w:r>
          </w:p>
        </w:tc>
      </w:tr>
      <w:tr>
        <w:trPr>
          <w:trHeight w:val="471" w:hRule="atLeast"/>
        </w:trPr>
        <w:tc>
          <w:tcPr>
            <w:tcW w:w="4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bottom"/>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1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r>
      <w:tr>
        <w:trPr>
          <w:trHeight w:val="349" w:hRule="atLeast"/>
        </w:trPr>
        <w:tc>
          <w:tcPr>
            <w:tcW w:w="4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bottom"/>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1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r>
      <w:tr>
        <w:trPr>
          <w:trHeight w:val="345" w:hRule="atLeast"/>
        </w:trPr>
        <w:tc>
          <w:tcPr>
            <w:tcW w:w="4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bottom"/>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1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r>
      <w:tr>
        <w:trPr>
          <w:trHeight w:val="341" w:hRule="atLeast"/>
        </w:trPr>
        <w:tc>
          <w:tcPr>
            <w:tcW w:w="4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bottom"/>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1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r>
      <w:tr>
        <w:trPr>
          <w:trHeight w:val="351" w:hRule="atLeast"/>
        </w:trPr>
        <w:tc>
          <w:tcPr>
            <w:tcW w:w="4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bottom"/>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1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r>
      <w:tr>
        <w:trPr>
          <w:trHeight w:val="359" w:hRule="atLeast"/>
        </w:trPr>
        <w:tc>
          <w:tcPr>
            <w:tcW w:w="4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bottom"/>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1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r>
      <w:tr>
        <w:trPr>
          <w:trHeight w:val="354" w:hRule="atLeast"/>
        </w:trPr>
        <w:tc>
          <w:tcPr>
            <w:tcW w:w="4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bottom"/>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1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r>
      <w:tr>
        <w:trPr>
          <w:trHeight w:val="337" w:hRule="atLeast"/>
        </w:trPr>
        <w:tc>
          <w:tcPr>
            <w:tcW w:w="4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bottom"/>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i/>
                <w:i/>
                <w:sz w:val="18"/>
                <w:szCs w:val="18"/>
              </w:rPr>
            </w:pPr>
            <w:r>
              <w:rPr>
                <w:rFonts w:cs="Tahoma" w:ascii="Tahoma" w:hAnsi="Tahoma"/>
                <w:b/>
                <w:i/>
                <w:sz w:val="18"/>
                <w:szCs w:val="18"/>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1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r>
      <w:tr>
        <w:trPr>
          <w:trHeight w:val="347" w:hRule="atLeast"/>
        </w:trPr>
        <w:tc>
          <w:tcPr>
            <w:tcW w:w="4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bottom"/>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1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r>
      <w:tr>
        <w:trPr>
          <w:trHeight w:val="357" w:hRule="atLeast"/>
        </w:trPr>
        <w:tc>
          <w:tcPr>
            <w:tcW w:w="43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bottom"/>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24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c>
          <w:tcPr>
            <w:tcW w:w="17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b/>
                <w:b/>
                <w:sz w:val="18"/>
                <w:szCs w:val="18"/>
              </w:rPr>
            </w:pPr>
            <w:r>
              <w:rPr>
                <w:rFonts w:cs="Tahoma" w:ascii="Tahoma" w:hAnsi="Tahoma"/>
                <w:b/>
                <w:sz w:val="18"/>
                <w:szCs w:val="18"/>
              </w:rPr>
            </w:r>
          </w:p>
        </w:tc>
      </w:tr>
    </w:tbl>
    <w:p>
      <w:pPr>
        <w:pStyle w:val="Normal"/>
        <w:spacing w:lineRule="auto" w:line="360"/>
        <w:jc w:val="center"/>
        <w:rPr>
          <w:rFonts w:ascii="Tahoma" w:hAnsi="Tahoma" w:cs="Tahoma"/>
          <w:b/>
          <w:b/>
          <w:sz w:val="18"/>
          <w:szCs w:val="18"/>
        </w:rPr>
      </w:pPr>
      <w:r>
        <w:br w:type="page"/>
      </w:r>
      <w:r>
        <w:rPr>
          <w:rFonts w:cs="Tahoma" w:ascii="Tahoma" w:hAnsi="Tahoma"/>
          <w:b/>
          <w:sz w:val="18"/>
          <w:szCs w:val="18"/>
        </w:rPr>
        <w:t xml:space="preserve"> </w:t>
      </w:r>
      <w:r>
        <w:rPr>
          <w:rFonts w:cs="Tahoma" w:ascii="Tahoma" w:hAnsi="Tahoma"/>
          <w:b/>
          <w:sz w:val="18"/>
          <w:szCs w:val="18"/>
        </w:rPr>
        <w:t>ΠΙΝΑΚΑΣ 2 : ΚΑΤΑΓΡΑΦΗ ΑΠΑΙΤΟΥΜΕΝΩΝ ΕΝΕΡΓΕΙΩΝ ΩΡΙΜΑΝΣΗΣ</w:t>
      </w:r>
    </w:p>
    <w:p>
      <w:pPr>
        <w:pStyle w:val="Normal"/>
        <w:spacing w:lineRule="auto" w:line="360"/>
        <w:jc w:val="center"/>
        <w:rPr>
          <w:rFonts w:ascii="Tahoma" w:hAnsi="Tahoma" w:cs="Tahoma"/>
          <w:b/>
          <w:b/>
          <w:sz w:val="18"/>
          <w:szCs w:val="18"/>
        </w:rPr>
      </w:pPr>
      <w:r>
        <w:rPr>
          <w:rFonts w:cs="Tahoma" w:ascii="Tahoma" w:hAnsi="Tahoma"/>
          <w:b/>
          <w:sz w:val="18"/>
          <w:szCs w:val="18"/>
        </w:rPr>
        <w:t>(ΜΕΛΕΤΕΣ, ΕΓΚΡΙΣΕΙΣ, ΑΔΕΙΟΔΟΤΗΣΕΙΣ Κ.Λ.Π.)</w:t>
      </w:r>
    </w:p>
    <w:tbl>
      <w:tblPr>
        <w:tblW w:w="900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0" w:noVBand="0" w:lastRow="0" w:firstColumn="0" w:lastColumn="0" w:noHBand="0" w:val="0000"/>
      </w:tblPr>
      <w:tblGrid>
        <w:gridCol w:w="4127"/>
        <w:gridCol w:w="2341"/>
        <w:gridCol w:w="2533"/>
      </w:tblGrid>
      <w:tr>
        <w:trPr>
          <w:trHeight w:val="116" w:hRule="atLeast"/>
          <w:cantSplit w:val="true"/>
        </w:trPr>
        <w:tc>
          <w:tcPr>
            <w:tcW w:w="41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108" w:type="dxa"/>
            </w:tcMar>
            <w:vAlign w:val="center"/>
          </w:tcPr>
          <w:p>
            <w:pPr>
              <w:pStyle w:val="Normal"/>
              <w:spacing w:lineRule="auto" w:line="360" w:before="120" w:after="200"/>
              <w:jc w:val="center"/>
              <w:rPr>
                <w:rFonts w:ascii="Tahoma" w:hAnsi="Tahoma" w:cs="Tahoma"/>
                <w:sz w:val="18"/>
                <w:szCs w:val="18"/>
              </w:rPr>
            </w:pPr>
            <w:r>
              <w:rPr>
                <w:rFonts w:cs="Tahoma" w:ascii="Tahoma" w:hAnsi="Tahoma"/>
                <w:b/>
                <w:sz w:val="18"/>
                <w:szCs w:val="18"/>
              </w:rPr>
              <w:t>Ενέργεια</w:t>
            </w:r>
          </w:p>
        </w:tc>
        <w:tc>
          <w:tcPr>
            <w:tcW w:w="48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108" w:type="dxa"/>
            </w:tcMar>
          </w:tcPr>
          <w:p>
            <w:pPr>
              <w:pStyle w:val="Normal"/>
              <w:spacing w:lineRule="auto" w:line="360" w:before="120" w:after="200"/>
              <w:jc w:val="center"/>
              <w:rPr>
                <w:rFonts w:ascii="Tahoma" w:hAnsi="Tahoma" w:cs="Tahoma"/>
                <w:b/>
                <w:b/>
                <w:sz w:val="18"/>
                <w:szCs w:val="18"/>
              </w:rPr>
            </w:pPr>
            <w:r>
              <w:rPr>
                <w:rFonts w:cs="Tahoma" w:ascii="Tahoma" w:hAnsi="Tahoma"/>
                <w:b/>
                <w:sz w:val="18"/>
                <w:szCs w:val="18"/>
              </w:rPr>
              <w:t>Υπεύθυνος φορέας</w:t>
            </w:r>
          </w:p>
        </w:tc>
      </w:tr>
      <w:tr>
        <w:trPr>
          <w:trHeight w:val="289" w:hRule="atLeast"/>
          <w:cantSplit w:val="true"/>
        </w:trPr>
        <w:tc>
          <w:tcPr>
            <w:tcW w:w="41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E6"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200" w:after="0"/>
              <w:outlineLvl w:val="0"/>
              <w:rPr>
                <w:rFonts w:ascii="Tahoma" w:hAnsi="Tahoma" w:cs="Tahoma"/>
                <w:sz w:val="18"/>
                <w:szCs w:val="18"/>
              </w:rPr>
            </w:pPr>
            <w:r>
              <w:rPr>
                <w:rFonts w:cs="Tahoma" w:ascii="Tahoma" w:hAnsi="Tahoma"/>
                <w:sz w:val="18"/>
                <w:szCs w:val="18"/>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108" w:type="dxa"/>
            </w:tcMar>
          </w:tcPr>
          <w:p>
            <w:pPr>
              <w:pStyle w:val="Normal"/>
              <w:spacing w:lineRule="auto" w:line="360" w:before="120" w:after="200"/>
              <w:jc w:val="center"/>
              <w:rPr>
                <w:rFonts w:ascii="Tahoma" w:hAnsi="Tahoma" w:cs="Tahoma"/>
                <w:sz w:val="18"/>
                <w:szCs w:val="18"/>
              </w:rPr>
            </w:pPr>
            <w:r>
              <w:rPr>
                <w:rFonts w:cs="Tahoma" w:ascii="Tahoma" w:hAnsi="Tahoma"/>
                <w:b/>
                <w:sz w:val="18"/>
                <w:szCs w:val="18"/>
              </w:rPr>
              <w:t>κύριος του έργου</w:t>
            </w:r>
          </w:p>
        </w:tc>
        <w:tc>
          <w:tcPr>
            <w:tcW w:w="2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0C0C0" w:val="clear"/>
            <w:tcMar>
              <w:left w:w="108" w:type="dxa"/>
            </w:tcMar>
            <w:vAlign w:val="center"/>
          </w:tcPr>
          <w:p>
            <w:pPr>
              <w:pStyle w:val="Normal"/>
              <w:spacing w:lineRule="auto" w:line="360" w:before="120" w:after="200"/>
              <w:jc w:val="center"/>
              <w:rPr>
                <w:rFonts w:ascii="Tahoma" w:hAnsi="Tahoma" w:cs="Tahoma"/>
                <w:sz w:val="18"/>
                <w:szCs w:val="18"/>
              </w:rPr>
            </w:pPr>
            <w:r>
              <w:rPr>
                <w:rFonts w:cs="Tahoma" w:ascii="Tahoma" w:hAnsi="Tahoma"/>
                <w:b/>
                <w:sz w:val="18"/>
                <w:szCs w:val="18"/>
              </w:rPr>
              <w:t>φορέας υλοποίησης</w:t>
            </w:r>
          </w:p>
        </w:tc>
      </w:tr>
      <w:tr>
        <w:trPr>
          <w:trHeight w:val="289" w:hRule="atLeast"/>
          <w:cantSplit w:val="true"/>
        </w:trPr>
        <w:tc>
          <w:tcPr>
            <w:tcW w:w="4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outlineLvl w:val="0"/>
              <w:rPr>
                <w:rFonts w:ascii="Tahoma" w:hAnsi="Tahoma" w:cs="Tahoma"/>
                <w:b/>
                <w:b/>
                <w:sz w:val="18"/>
                <w:szCs w:val="18"/>
              </w:rPr>
            </w:pPr>
            <w:r>
              <w:rPr>
                <w:rFonts w:cs="Tahoma" w:ascii="Tahoma" w:hAnsi="Tahoma"/>
                <w:b/>
                <w:sz w:val="18"/>
                <w:szCs w:val="18"/>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c>
          <w:tcPr>
            <w:tcW w:w="2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r>
      <w:tr>
        <w:trPr>
          <w:trHeight w:val="289" w:hRule="atLeast"/>
          <w:cantSplit w:val="true"/>
        </w:trPr>
        <w:tc>
          <w:tcPr>
            <w:tcW w:w="4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outlineLvl w:val="0"/>
              <w:rPr>
                <w:rFonts w:ascii="Tahoma" w:hAnsi="Tahoma" w:cs="Tahoma"/>
                <w:b/>
                <w:b/>
                <w:sz w:val="18"/>
                <w:szCs w:val="18"/>
              </w:rPr>
            </w:pPr>
            <w:r>
              <w:rPr>
                <w:rFonts w:cs="Tahoma" w:ascii="Tahoma" w:hAnsi="Tahoma"/>
                <w:b/>
                <w:sz w:val="18"/>
                <w:szCs w:val="18"/>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c>
          <w:tcPr>
            <w:tcW w:w="2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r>
      <w:tr>
        <w:trPr>
          <w:trHeight w:val="277" w:hRule="atLeast"/>
          <w:cantSplit w:val="true"/>
        </w:trPr>
        <w:tc>
          <w:tcPr>
            <w:tcW w:w="4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outlineLvl w:val="0"/>
              <w:rPr>
                <w:rFonts w:ascii="Tahoma" w:hAnsi="Tahoma" w:cs="Tahoma"/>
                <w:b/>
                <w:b/>
                <w:sz w:val="18"/>
                <w:szCs w:val="18"/>
              </w:rPr>
            </w:pPr>
            <w:r>
              <w:rPr>
                <w:rFonts w:cs="Tahoma" w:ascii="Tahoma" w:hAnsi="Tahoma"/>
                <w:b/>
                <w:sz w:val="18"/>
                <w:szCs w:val="18"/>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Style21"/>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tabs>
                <w:tab w:val="left" w:pos="720" w:leader="none"/>
                <w:tab w:val="center" w:pos="4153" w:leader="none"/>
                <w:tab w:val="right" w:pos="8306" w:leader="none"/>
              </w:tabs>
              <w:spacing w:lineRule="auto" w:line="360" w:before="120" w:after="200"/>
              <w:jc w:val="center"/>
              <w:outlineLvl w:val="0"/>
              <w:rPr>
                <w:rFonts w:ascii="Tahoma" w:hAnsi="Tahoma" w:cs="Tahoma"/>
                <w:sz w:val="18"/>
                <w:szCs w:val="18"/>
              </w:rPr>
            </w:pPr>
            <w:r>
              <w:rPr>
                <w:rFonts w:cs="Tahoma" w:ascii="Tahoma" w:hAnsi="Tahoma"/>
                <w:sz w:val="18"/>
                <w:szCs w:val="18"/>
              </w:rPr>
            </w:r>
          </w:p>
        </w:tc>
        <w:tc>
          <w:tcPr>
            <w:tcW w:w="2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Style21"/>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tabs>
                <w:tab w:val="left" w:pos="720" w:leader="none"/>
                <w:tab w:val="center" w:pos="4153" w:leader="none"/>
                <w:tab w:val="right" w:pos="8306" w:leader="none"/>
              </w:tabs>
              <w:spacing w:lineRule="auto" w:line="360" w:before="120" w:after="200"/>
              <w:jc w:val="center"/>
              <w:outlineLvl w:val="0"/>
              <w:rPr>
                <w:rFonts w:ascii="Tahoma" w:hAnsi="Tahoma" w:cs="Tahoma"/>
                <w:sz w:val="18"/>
                <w:szCs w:val="18"/>
              </w:rPr>
            </w:pPr>
            <w:r>
              <w:rPr>
                <w:rFonts w:cs="Tahoma" w:ascii="Tahoma" w:hAnsi="Tahoma"/>
                <w:sz w:val="18"/>
                <w:szCs w:val="18"/>
              </w:rPr>
            </w:r>
          </w:p>
        </w:tc>
      </w:tr>
      <w:tr>
        <w:trPr>
          <w:trHeight w:val="289" w:hRule="atLeast"/>
          <w:cantSplit w:val="true"/>
        </w:trPr>
        <w:tc>
          <w:tcPr>
            <w:tcW w:w="4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outlineLvl w:val="0"/>
              <w:rPr>
                <w:rFonts w:ascii="Tahoma" w:hAnsi="Tahoma" w:cs="Tahoma"/>
                <w:b/>
                <w:b/>
                <w:sz w:val="18"/>
                <w:szCs w:val="18"/>
              </w:rPr>
            </w:pPr>
            <w:r>
              <w:rPr>
                <w:rFonts w:cs="Tahoma" w:ascii="Tahoma" w:hAnsi="Tahoma"/>
                <w:b/>
                <w:sz w:val="18"/>
                <w:szCs w:val="18"/>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Style21"/>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tabs>
                <w:tab w:val="left" w:pos="720" w:leader="none"/>
                <w:tab w:val="center" w:pos="4153" w:leader="none"/>
                <w:tab w:val="right" w:pos="8306" w:leader="none"/>
              </w:tabs>
              <w:spacing w:lineRule="auto" w:line="360" w:before="120" w:after="200"/>
              <w:jc w:val="center"/>
              <w:outlineLvl w:val="0"/>
              <w:rPr>
                <w:rFonts w:ascii="Tahoma" w:hAnsi="Tahoma" w:cs="Tahoma"/>
                <w:sz w:val="18"/>
                <w:szCs w:val="18"/>
              </w:rPr>
            </w:pPr>
            <w:r>
              <w:rPr>
                <w:rFonts w:cs="Tahoma" w:ascii="Tahoma" w:hAnsi="Tahoma"/>
                <w:sz w:val="18"/>
                <w:szCs w:val="18"/>
              </w:rPr>
            </w:r>
          </w:p>
        </w:tc>
        <w:tc>
          <w:tcPr>
            <w:tcW w:w="2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Style21"/>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tabs>
                <w:tab w:val="left" w:pos="720" w:leader="none"/>
                <w:tab w:val="center" w:pos="4153" w:leader="none"/>
                <w:tab w:val="right" w:pos="8306" w:leader="none"/>
              </w:tabs>
              <w:spacing w:lineRule="auto" w:line="360" w:before="120" w:after="200"/>
              <w:jc w:val="center"/>
              <w:outlineLvl w:val="0"/>
              <w:rPr>
                <w:rFonts w:ascii="Tahoma" w:hAnsi="Tahoma" w:cs="Tahoma"/>
                <w:sz w:val="18"/>
                <w:szCs w:val="18"/>
              </w:rPr>
            </w:pPr>
            <w:r>
              <w:rPr>
                <w:rFonts w:cs="Tahoma" w:ascii="Tahoma" w:hAnsi="Tahoma"/>
                <w:sz w:val="18"/>
                <w:szCs w:val="18"/>
              </w:rPr>
            </w:r>
          </w:p>
        </w:tc>
      </w:tr>
      <w:tr>
        <w:trPr>
          <w:trHeight w:val="277" w:hRule="atLeast"/>
          <w:cantSplit w:val="true"/>
        </w:trPr>
        <w:tc>
          <w:tcPr>
            <w:tcW w:w="4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outlineLvl w:val="0"/>
              <w:rPr>
                <w:rFonts w:ascii="Tahoma" w:hAnsi="Tahoma" w:cs="Tahoma"/>
                <w:b/>
                <w:b/>
                <w:sz w:val="18"/>
                <w:szCs w:val="18"/>
              </w:rPr>
            </w:pPr>
            <w:r>
              <w:rPr>
                <w:rFonts w:cs="Tahoma" w:ascii="Tahoma" w:hAnsi="Tahoma"/>
                <w:b/>
                <w:sz w:val="18"/>
                <w:szCs w:val="18"/>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Style21"/>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tabs>
                <w:tab w:val="left" w:pos="720" w:leader="none"/>
                <w:tab w:val="center" w:pos="4153" w:leader="none"/>
                <w:tab w:val="right" w:pos="8306" w:leader="none"/>
              </w:tabs>
              <w:spacing w:lineRule="auto" w:line="360" w:before="120" w:after="200"/>
              <w:jc w:val="center"/>
              <w:outlineLvl w:val="0"/>
              <w:rPr>
                <w:rFonts w:ascii="Tahoma" w:hAnsi="Tahoma" w:cs="Tahoma"/>
                <w:sz w:val="18"/>
                <w:szCs w:val="18"/>
              </w:rPr>
            </w:pPr>
            <w:r>
              <w:rPr>
                <w:rFonts w:cs="Tahoma" w:ascii="Tahoma" w:hAnsi="Tahoma"/>
                <w:sz w:val="18"/>
                <w:szCs w:val="18"/>
              </w:rPr>
            </w:r>
          </w:p>
        </w:tc>
        <w:tc>
          <w:tcPr>
            <w:tcW w:w="2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Style21"/>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tabs>
                <w:tab w:val="left" w:pos="720" w:leader="none"/>
                <w:tab w:val="center" w:pos="4153" w:leader="none"/>
                <w:tab w:val="right" w:pos="8306" w:leader="none"/>
              </w:tabs>
              <w:spacing w:lineRule="auto" w:line="360" w:before="120" w:after="200"/>
              <w:jc w:val="center"/>
              <w:outlineLvl w:val="0"/>
              <w:rPr>
                <w:rFonts w:ascii="Tahoma" w:hAnsi="Tahoma" w:cs="Tahoma"/>
                <w:sz w:val="18"/>
                <w:szCs w:val="18"/>
              </w:rPr>
            </w:pPr>
            <w:r>
              <w:rPr>
                <w:rFonts w:cs="Tahoma" w:ascii="Tahoma" w:hAnsi="Tahoma"/>
                <w:sz w:val="18"/>
                <w:szCs w:val="18"/>
              </w:rPr>
            </w:r>
          </w:p>
        </w:tc>
      </w:tr>
      <w:tr>
        <w:trPr>
          <w:trHeight w:val="277" w:hRule="atLeast"/>
          <w:cantSplit w:val="true"/>
        </w:trPr>
        <w:tc>
          <w:tcPr>
            <w:tcW w:w="4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outlineLvl w:val="0"/>
              <w:rPr>
                <w:rFonts w:ascii="Tahoma" w:hAnsi="Tahoma" w:cs="Tahoma"/>
                <w:b/>
                <w:b/>
                <w:sz w:val="18"/>
                <w:szCs w:val="18"/>
              </w:rPr>
            </w:pPr>
            <w:r>
              <w:rPr>
                <w:rFonts w:cs="Tahoma" w:ascii="Tahoma" w:hAnsi="Tahoma"/>
                <w:b/>
                <w:sz w:val="18"/>
                <w:szCs w:val="18"/>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Style21"/>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tabs>
                <w:tab w:val="left" w:pos="720" w:leader="none"/>
                <w:tab w:val="center" w:pos="4153" w:leader="none"/>
                <w:tab w:val="right" w:pos="8306" w:leader="none"/>
              </w:tabs>
              <w:spacing w:lineRule="auto" w:line="360" w:before="120" w:after="200"/>
              <w:jc w:val="center"/>
              <w:outlineLvl w:val="0"/>
              <w:rPr>
                <w:rFonts w:ascii="Tahoma" w:hAnsi="Tahoma" w:cs="Tahoma"/>
                <w:sz w:val="18"/>
                <w:szCs w:val="18"/>
              </w:rPr>
            </w:pPr>
            <w:r>
              <w:rPr>
                <w:rFonts w:cs="Tahoma" w:ascii="Tahoma" w:hAnsi="Tahoma"/>
                <w:sz w:val="18"/>
                <w:szCs w:val="18"/>
              </w:rPr>
            </w:r>
          </w:p>
        </w:tc>
        <w:tc>
          <w:tcPr>
            <w:tcW w:w="2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Style21"/>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tabs>
                <w:tab w:val="left" w:pos="720" w:leader="none"/>
                <w:tab w:val="center" w:pos="4153" w:leader="none"/>
                <w:tab w:val="right" w:pos="8306" w:leader="none"/>
              </w:tabs>
              <w:spacing w:lineRule="auto" w:line="360" w:before="120" w:after="200"/>
              <w:jc w:val="center"/>
              <w:outlineLvl w:val="0"/>
              <w:rPr>
                <w:rFonts w:ascii="Tahoma" w:hAnsi="Tahoma" w:cs="Tahoma"/>
                <w:sz w:val="18"/>
                <w:szCs w:val="18"/>
              </w:rPr>
            </w:pPr>
            <w:r>
              <w:rPr>
                <w:rFonts w:cs="Tahoma" w:ascii="Tahoma" w:hAnsi="Tahoma"/>
                <w:sz w:val="18"/>
                <w:szCs w:val="18"/>
              </w:rPr>
            </w:r>
          </w:p>
        </w:tc>
      </w:tr>
      <w:tr>
        <w:trPr>
          <w:trHeight w:val="289" w:hRule="atLeast"/>
          <w:cantSplit w:val="true"/>
        </w:trPr>
        <w:tc>
          <w:tcPr>
            <w:tcW w:w="4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outlineLvl w:val="0"/>
              <w:rPr>
                <w:rFonts w:ascii="Tahoma" w:hAnsi="Tahoma" w:cs="Tahoma"/>
                <w:b/>
                <w:b/>
                <w:sz w:val="18"/>
                <w:szCs w:val="18"/>
              </w:rPr>
            </w:pPr>
            <w:r>
              <w:rPr>
                <w:rFonts w:cs="Tahoma" w:ascii="Tahoma" w:hAnsi="Tahoma"/>
                <w:b/>
                <w:sz w:val="18"/>
                <w:szCs w:val="18"/>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c>
          <w:tcPr>
            <w:tcW w:w="2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r>
      <w:tr>
        <w:trPr>
          <w:trHeight w:val="277" w:hRule="atLeast"/>
          <w:cantSplit w:val="true"/>
        </w:trPr>
        <w:tc>
          <w:tcPr>
            <w:tcW w:w="4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outlineLvl w:val="0"/>
              <w:rPr>
                <w:rFonts w:ascii="Tahoma" w:hAnsi="Tahoma" w:cs="Tahoma"/>
                <w:b/>
                <w:b/>
                <w:sz w:val="18"/>
                <w:szCs w:val="18"/>
              </w:rPr>
            </w:pPr>
            <w:r>
              <w:rPr>
                <w:rFonts w:cs="Tahoma" w:ascii="Tahoma" w:hAnsi="Tahoma"/>
                <w:b/>
                <w:sz w:val="18"/>
                <w:szCs w:val="18"/>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c>
          <w:tcPr>
            <w:tcW w:w="2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r>
      <w:tr>
        <w:trPr>
          <w:trHeight w:val="277" w:hRule="atLeast"/>
          <w:cantSplit w:val="true"/>
        </w:trPr>
        <w:tc>
          <w:tcPr>
            <w:tcW w:w="4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outlineLvl w:val="0"/>
              <w:rPr>
                <w:rFonts w:ascii="Tahoma" w:hAnsi="Tahoma" w:cs="Tahoma"/>
                <w:b/>
                <w:b/>
                <w:sz w:val="18"/>
                <w:szCs w:val="18"/>
              </w:rPr>
            </w:pPr>
            <w:r>
              <w:rPr>
                <w:rFonts w:cs="Tahoma" w:ascii="Tahoma" w:hAnsi="Tahoma"/>
                <w:b/>
                <w:sz w:val="18"/>
                <w:szCs w:val="18"/>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c>
          <w:tcPr>
            <w:tcW w:w="2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r>
      <w:tr>
        <w:trPr>
          <w:trHeight w:val="277" w:hRule="atLeast"/>
          <w:cantSplit w:val="true"/>
        </w:trPr>
        <w:tc>
          <w:tcPr>
            <w:tcW w:w="4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outlineLvl w:val="0"/>
              <w:rPr>
                <w:rFonts w:ascii="Tahoma" w:hAnsi="Tahoma" w:cs="Tahoma"/>
                <w:b/>
                <w:b/>
                <w:sz w:val="18"/>
                <w:szCs w:val="18"/>
              </w:rPr>
            </w:pPr>
            <w:r>
              <w:rPr>
                <w:rFonts w:cs="Tahoma" w:ascii="Tahoma" w:hAnsi="Tahoma"/>
                <w:b/>
                <w:sz w:val="18"/>
                <w:szCs w:val="18"/>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c>
          <w:tcPr>
            <w:tcW w:w="2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r>
      <w:tr>
        <w:trPr>
          <w:trHeight w:val="277" w:hRule="atLeast"/>
          <w:cantSplit w:val="true"/>
        </w:trPr>
        <w:tc>
          <w:tcPr>
            <w:tcW w:w="4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outlineLvl w:val="0"/>
              <w:rPr>
                <w:rFonts w:ascii="Tahoma" w:hAnsi="Tahoma" w:cs="Tahoma"/>
                <w:b/>
                <w:b/>
                <w:sz w:val="18"/>
                <w:szCs w:val="18"/>
              </w:rPr>
            </w:pPr>
            <w:r>
              <w:rPr>
                <w:rFonts w:cs="Tahoma" w:ascii="Tahoma" w:hAnsi="Tahoma"/>
                <w:b/>
                <w:sz w:val="18"/>
                <w:szCs w:val="18"/>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c>
          <w:tcPr>
            <w:tcW w:w="2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r>
      <w:tr>
        <w:trPr>
          <w:trHeight w:val="277" w:hRule="atLeast"/>
          <w:cantSplit w:val="true"/>
        </w:trPr>
        <w:tc>
          <w:tcPr>
            <w:tcW w:w="4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outlineLvl w:val="0"/>
              <w:rPr>
                <w:rFonts w:ascii="Tahoma" w:hAnsi="Tahoma" w:cs="Tahoma"/>
                <w:b/>
                <w:b/>
                <w:i/>
                <w:i/>
                <w:sz w:val="18"/>
                <w:szCs w:val="18"/>
              </w:rPr>
            </w:pPr>
            <w:r>
              <w:rPr>
                <w:rFonts w:cs="Tahoma" w:ascii="Tahoma" w:hAnsi="Tahoma"/>
                <w:b/>
                <w:i/>
                <w:sz w:val="18"/>
                <w:szCs w:val="18"/>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c>
          <w:tcPr>
            <w:tcW w:w="2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r>
      <w:tr>
        <w:trPr>
          <w:trHeight w:val="277" w:hRule="atLeast"/>
          <w:cantSplit w:val="true"/>
        </w:trPr>
        <w:tc>
          <w:tcPr>
            <w:tcW w:w="4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outlineLvl w:val="0"/>
              <w:rPr>
                <w:rFonts w:ascii="Tahoma" w:hAnsi="Tahoma" w:cs="Tahoma"/>
                <w:sz w:val="18"/>
                <w:szCs w:val="18"/>
              </w:rPr>
            </w:pPr>
            <w:r>
              <w:rPr>
                <w:rFonts w:cs="Tahoma" w:ascii="Tahoma" w:hAnsi="Tahoma"/>
                <w:sz w:val="18"/>
                <w:szCs w:val="18"/>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c>
          <w:tcPr>
            <w:tcW w:w="2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r>
      <w:tr>
        <w:trPr>
          <w:trHeight w:val="277" w:hRule="atLeast"/>
          <w:cantSplit w:val="true"/>
        </w:trPr>
        <w:tc>
          <w:tcPr>
            <w:tcW w:w="4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outlineLvl w:val="0"/>
              <w:rPr>
                <w:rFonts w:ascii="Tahoma" w:hAnsi="Tahoma" w:cs="Tahoma"/>
                <w:sz w:val="18"/>
                <w:szCs w:val="18"/>
              </w:rPr>
            </w:pPr>
            <w:r>
              <w:rPr>
                <w:rFonts w:cs="Tahoma" w:ascii="Tahoma" w:hAnsi="Tahoma"/>
                <w:sz w:val="18"/>
                <w:szCs w:val="18"/>
              </w:rPr>
            </w:r>
          </w:p>
        </w:tc>
        <w:tc>
          <w:tcPr>
            <w:tcW w:w="23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c>
          <w:tcPr>
            <w:tcW w:w="2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108" w:type="dxa"/>
            </w:tcMar>
            <w:vAlign w:val="center"/>
          </w:tcPr>
          <w:p>
            <w:pPr>
              <w:pStyle w:val="Normal"/>
              <w:numPr>
                <w:ilvl w:val="0"/>
                <w:numId w:val="0"/>
              </w:numPr>
              <w:pBdr>
                <w:top w:val="single" w:sz="24" w:space="0" w:color="4F81BD"/>
                <w:left w:val="single" w:sz="24" w:space="0" w:color="4F81BD"/>
                <w:bottom w:val="single" w:sz="24" w:space="0" w:color="4F81BD"/>
                <w:right w:val="single" w:sz="24" w:space="0" w:color="4F81BD"/>
              </w:pBdr>
              <w:shd w:val="clear" w:color="auto" w:fill="4F81BD" w:themeFill="accent1"/>
              <w:spacing w:lineRule="auto" w:line="360" w:before="120" w:after="0"/>
              <w:jc w:val="center"/>
              <w:outlineLvl w:val="0"/>
              <w:rPr>
                <w:rFonts w:ascii="Tahoma" w:hAnsi="Tahoma" w:cs="Tahoma"/>
                <w:sz w:val="18"/>
                <w:szCs w:val="18"/>
              </w:rPr>
            </w:pPr>
            <w:r>
              <w:rPr>
                <w:rFonts w:cs="Tahoma" w:ascii="Tahoma" w:hAnsi="Tahoma"/>
                <w:sz w:val="18"/>
                <w:szCs w:val="18"/>
              </w:rPr>
            </w:r>
          </w:p>
        </w:tc>
      </w:tr>
    </w:tbl>
    <w:p>
      <w:pPr>
        <w:sectPr>
          <w:footerReference w:type="default" r:id="rId2"/>
          <w:footnotePr>
            <w:numFmt w:val="decimal"/>
          </w:footnotePr>
          <w:type w:val="nextPage"/>
          <w:pgSz w:w="11906" w:h="16838"/>
          <w:pgMar w:left="1418" w:right="1247" w:header="0" w:top="1134" w:footer="90" w:bottom="1134" w:gutter="0"/>
          <w:pgNumType w:fmt="decimal"/>
          <w:formProt w:val="false"/>
          <w:textDirection w:val="lrTb"/>
          <w:docGrid w:type="default" w:linePitch="360" w:charSpace="4294965247"/>
        </w:sectPr>
      </w:pPr>
    </w:p>
    <w:p>
      <w:pPr>
        <w:pStyle w:val="2"/>
        <w:keepNext/>
        <w:keepLines w:val="false"/>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0" w:after="240"/>
        <w:jc w:val="both"/>
        <w:rPr>
          <w:rFonts w:ascii="Tahoma" w:hAnsi="Tahoma" w:cs="Tahoma"/>
          <w:color w:val="00000A"/>
          <w:sz w:val="18"/>
          <w:szCs w:val="18"/>
        </w:rPr>
      </w:pPr>
      <w:bookmarkStart w:id="8" w:name="_Toc425781398"/>
      <w:bookmarkStart w:id="9" w:name="_Toc419895826"/>
      <w:bookmarkEnd w:id="8"/>
      <w:bookmarkEnd w:id="9"/>
      <w:r>
        <w:rPr>
          <w:rFonts w:cs="Tahoma" w:ascii="Tahoma" w:hAnsi="Tahoma"/>
          <w:color w:val="00000A"/>
          <w:sz w:val="18"/>
          <w:szCs w:val="18"/>
        </w:rPr>
        <w:t>Υπόδειγμα Σύμβασης Διαδημοτικής/Διαβαθμιδικής Συνεργασίας του άρθρου 99 του ν. 3852/2010 για χρήση «δάνειας» τεχνικής υπηρεσίας από αδύναμο κύριο έργου (π.χ. Δήμος υποστηρίζεται από το Δήμο της έδρας ΠΕ ή από την Περιφέρεια)</w:t>
      </w:r>
    </w:p>
    <w:p>
      <w:pPr>
        <w:pStyle w:val="Style21"/>
        <w:jc w:val="right"/>
        <w:rPr>
          <w:rFonts w:ascii="Tahoma" w:hAnsi="Tahoma" w:cs="Tahoma"/>
          <w:sz w:val="18"/>
          <w:szCs w:val="18"/>
        </w:rPr>
      </w:pPr>
      <w:r>
        <w:rPr>
          <w:rFonts w:cs="Tahoma" w:ascii="Tahoma" w:hAnsi="Tahoma"/>
          <w:sz w:val="18"/>
          <w:szCs w:val="18"/>
        </w:rPr>
      </w:r>
    </w:p>
    <w:p>
      <w:pPr>
        <w:pStyle w:val="Style21"/>
        <w:jc w:val="right"/>
        <w:rPr>
          <w:rFonts w:ascii="Tahoma" w:hAnsi="Tahoma" w:cs="Tahoma"/>
          <w:sz w:val="18"/>
          <w:szCs w:val="18"/>
        </w:rPr>
      </w:pPr>
      <w:r>
        <w:rPr>
          <w:rFonts w:cs="Tahoma" w:ascii="Tahoma" w:hAnsi="Tahoma"/>
          <w:sz w:val="18"/>
          <w:szCs w:val="18"/>
        </w:rPr>
        <w:t xml:space="preserve">ΑΔΑ: </w:t>
      </w:r>
      <w:r>
        <w:rPr>
          <w:rFonts w:cs="Tahoma" w:ascii="Tahoma" w:hAnsi="Tahoma"/>
          <w:b/>
          <w:sz w:val="18"/>
          <w:szCs w:val="18"/>
        </w:rPr>
        <w:t>………………………</w:t>
      </w:r>
    </w:p>
    <w:p>
      <w:pPr>
        <w:pStyle w:val="Normal"/>
        <w:spacing w:before="0" w:after="0"/>
        <w:jc w:val="center"/>
        <w:rPr>
          <w:rFonts w:ascii="Tahoma" w:hAnsi="Tahoma" w:cs="Tahoma"/>
          <w:b/>
          <w:b/>
          <w:sz w:val="18"/>
          <w:szCs w:val="18"/>
        </w:rPr>
      </w:pPr>
      <w:r>
        <w:rPr>
          <w:rFonts w:cs="Tahoma" w:ascii="Tahoma" w:hAnsi="Tahoma"/>
          <w:b/>
          <w:sz w:val="18"/>
          <w:szCs w:val="18"/>
        </w:rPr>
      </w:r>
    </w:p>
    <w:p>
      <w:pPr>
        <w:pStyle w:val="Normal"/>
        <w:spacing w:lineRule="auto" w:line="360" w:before="0" w:after="0"/>
        <w:jc w:val="center"/>
        <w:rPr>
          <w:rFonts w:ascii="Tahoma" w:hAnsi="Tahoma" w:cs="Tahoma"/>
          <w:b/>
          <w:b/>
          <w:sz w:val="18"/>
          <w:szCs w:val="18"/>
        </w:rPr>
      </w:pPr>
      <w:r>
        <w:rPr>
          <w:rFonts w:cs="Tahoma" w:ascii="Tahoma" w:hAnsi="Tahoma"/>
          <w:b/>
          <w:sz w:val="18"/>
          <w:szCs w:val="18"/>
        </w:rPr>
        <w:t>ΣΥΜΒΑΣΗ ΔΙΑΔΗΜΟΤΙΚΗΣ (</w:t>
      </w:r>
      <w:r>
        <w:rPr>
          <w:rFonts w:cs="Tahoma" w:ascii="Tahoma" w:hAnsi="Tahoma"/>
          <w:b/>
          <w:i/>
          <w:sz w:val="18"/>
          <w:szCs w:val="18"/>
        </w:rPr>
        <w:t>ή ΔΙΑΒΑΘΜΙΔΙΚΗΣ</w:t>
      </w:r>
      <w:r>
        <w:rPr>
          <w:rFonts w:cs="Tahoma" w:ascii="Tahoma" w:hAnsi="Tahoma"/>
          <w:b/>
          <w:sz w:val="18"/>
          <w:szCs w:val="18"/>
        </w:rPr>
        <w:t>) ΣΥΝΕΡΓΑΣΙΑΣ</w:t>
      </w:r>
      <w:r>
        <w:rPr>
          <w:rStyle w:val="Style13"/>
          <w:rFonts w:cs="Tahoma" w:ascii="Tahoma" w:hAnsi="Tahoma"/>
          <w:b/>
          <w:sz w:val="18"/>
          <w:szCs w:val="18"/>
        </w:rPr>
        <w:footnoteReference w:id="17"/>
      </w:r>
    </w:p>
    <w:p>
      <w:pPr>
        <w:pStyle w:val="Normal"/>
        <w:spacing w:lineRule="auto" w:line="360" w:before="0" w:after="0"/>
        <w:jc w:val="center"/>
        <w:rPr>
          <w:rFonts w:ascii="Tahoma" w:hAnsi="Tahoma" w:cs="Tahoma"/>
          <w:sz w:val="18"/>
          <w:szCs w:val="18"/>
        </w:rPr>
      </w:pPr>
      <w:r>
        <w:rPr>
          <w:rFonts w:cs="Tahoma" w:ascii="Tahoma" w:hAnsi="Tahoma"/>
          <w:sz w:val="18"/>
          <w:szCs w:val="18"/>
        </w:rPr>
        <w:t>(Άρθρο 222 Ν. 3463/2006 Δ.Κ.Κ. -Άρθρο 99 Ν. 3852/2010)</w:t>
      </w:r>
    </w:p>
    <w:p>
      <w:pPr>
        <w:pStyle w:val="Normal"/>
        <w:spacing w:lineRule="auto" w:line="360" w:before="0" w:after="0"/>
        <w:jc w:val="center"/>
        <w:rPr>
          <w:rFonts w:ascii="Tahoma" w:hAnsi="Tahoma" w:cs="Tahoma"/>
          <w:sz w:val="18"/>
          <w:szCs w:val="18"/>
        </w:rPr>
      </w:pPr>
      <w:r>
        <w:rPr>
          <w:rFonts w:cs="Tahoma" w:ascii="Tahoma" w:hAnsi="Tahoma"/>
          <w:sz w:val="18"/>
          <w:szCs w:val="18"/>
        </w:rPr>
      </w:r>
    </w:p>
    <w:p>
      <w:pPr>
        <w:pStyle w:val="Normal"/>
        <w:spacing w:lineRule="auto" w:line="360"/>
        <w:jc w:val="both"/>
        <w:rPr>
          <w:rFonts w:ascii="Tahoma" w:hAnsi="Tahoma" w:cs="Tahoma"/>
          <w:sz w:val="18"/>
          <w:szCs w:val="18"/>
        </w:rPr>
      </w:pPr>
      <w:r>
        <w:rPr>
          <w:rFonts w:cs="Tahoma" w:ascii="Tahoma" w:hAnsi="Tahoma"/>
          <w:sz w:val="18"/>
          <w:szCs w:val="18"/>
        </w:rPr>
        <w:t xml:space="preserve">Στην </w:t>
      </w:r>
      <w:r>
        <w:rPr>
          <w:rFonts w:cs="Tahoma" w:ascii="Tahoma" w:hAnsi="Tahoma"/>
          <w:i/>
          <w:sz w:val="18"/>
          <w:szCs w:val="18"/>
        </w:rPr>
        <w:t>……(πόλη)……,</w:t>
      </w:r>
      <w:r>
        <w:rPr>
          <w:rFonts w:cs="Tahoma" w:ascii="Tahoma" w:hAnsi="Tahoma"/>
          <w:sz w:val="18"/>
          <w:szCs w:val="18"/>
        </w:rPr>
        <w:t xml:space="preserve"> σήμερα …/…/201.. ημέρα …………………, οι ακόλουθοι συμβαλλόμενοι: </w:t>
      </w:r>
    </w:p>
    <w:p>
      <w:pPr>
        <w:pStyle w:val="Normal"/>
        <w:spacing w:lineRule="auto" w:line="360"/>
        <w:jc w:val="both"/>
        <w:rPr>
          <w:rFonts w:ascii="Tahoma" w:hAnsi="Tahoma" w:cs="Tahoma"/>
          <w:sz w:val="18"/>
          <w:szCs w:val="18"/>
        </w:rPr>
      </w:pPr>
      <w:r>
        <w:rPr>
          <w:rFonts w:cs="Tahoma" w:ascii="Tahoma" w:hAnsi="Tahoma"/>
          <w:sz w:val="18"/>
          <w:szCs w:val="18"/>
        </w:rPr>
        <w:t xml:space="preserve">1. Ο </w:t>
      </w:r>
      <w:r>
        <w:rPr>
          <w:rFonts w:cs="Tahoma" w:ascii="Tahoma" w:hAnsi="Tahoma"/>
          <w:b/>
          <w:sz w:val="18"/>
          <w:szCs w:val="18"/>
        </w:rPr>
        <w:t>Δήμος…………………</w:t>
      </w:r>
      <w:r>
        <w:rPr>
          <w:rFonts w:cs="Tahoma" w:ascii="Tahoma" w:hAnsi="Tahoma"/>
          <w:sz w:val="18"/>
          <w:szCs w:val="18"/>
        </w:rPr>
        <w:t xml:space="preserve">, που εδρεύει στην …………………………… και εκπροσωπείται κατά το νόμο από τον </w:t>
      </w:r>
      <w:r>
        <w:rPr>
          <w:rFonts w:cs="Tahoma" w:ascii="Tahoma" w:hAnsi="Tahoma"/>
          <w:i/>
          <w:sz w:val="18"/>
          <w:szCs w:val="18"/>
        </w:rPr>
        <w:t>…………(ονοματεπώνυμο)</w:t>
      </w:r>
      <w:r>
        <w:rPr>
          <w:rFonts w:cs="Tahoma" w:ascii="Tahoma" w:hAnsi="Tahoma"/>
          <w:sz w:val="18"/>
          <w:szCs w:val="18"/>
        </w:rPr>
        <w:t xml:space="preserve">………………………, </w:t>
      </w:r>
      <w:r>
        <w:rPr>
          <w:rFonts w:cs="Tahoma" w:ascii="Tahoma" w:hAnsi="Tahoma"/>
          <w:i/>
          <w:sz w:val="18"/>
          <w:szCs w:val="18"/>
        </w:rPr>
        <w:t>……(ιδιότητα)</w:t>
      </w:r>
      <w:r>
        <w:rPr>
          <w:rFonts w:cs="Tahoma" w:ascii="Tahoma" w:hAnsi="Tahoma"/>
          <w:sz w:val="18"/>
          <w:szCs w:val="18"/>
        </w:rPr>
        <w:t xml:space="preserve">………., σύμφωνα με την απόφαση του Δημοτικού Συμβουλίου…………………… με αριθμό </w:t>
      </w:r>
      <w:r>
        <w:rPr>
          <w:rFonts w:cs="Tahoma" w:ascii="Tahoma" w:hAnsi="Tahoma"/>
          <w:b/>
          <w:sz w:val="18"/>
          <w:szCs w:val="18"/>
        </w:rPr>
        <w:t xml:space="preserve">……/201…, </w:t>
      </w:r>
      <w:r>
        <w:rPr>
          <w:rFonts w:cs="Tahoma" w:ascii="Tahoma" w:hAnsi="Tahoma"/>
          <w:sz w:val="18"/>
          <w:szCs w:val="18"/>
        </w:rPr>
        <w:t xml:space="preserve">η οποία εκδόθηκε με την αυξημένη πλειοψηφία που προβλέπεται από τις σχετικές διατάξεις </w:t>
      </w:r>
      <w:r>
        <w:rPr>
          <w:rFonts w:cs="Tahoma" w:ascii="Tahoma" w:hAnsi="Tahoma"/>
          <w:b/>
          <w:sz w:val="18"/>
          <w:szCs w:val="18"/>
        </w:rPr>
        <w:t>(1</w:t>
      </w:r>
      <w:r>
        <w:rPr>
          <w:rFonts w:cs="Tahoma" w:ascii="Tahoma" w:hAnsi="Tahoma"/>
          <w:b/>
          <w:sz w:val="18"/>
          <w:szCs w:val="18"/>
          <w:vertAlign w:val="superscript"/>
        </w:rPr>
        <w:t>ος</w:t>
      </w:r>
      <w:r>
        <w:rPr>
          <w:rFonts w:cs="Tahoma" w:ascii="Tahoma" w:hAnsi="Tahoma"/>
          <w:b/>
          <w:sz w:val="18"/>
          <w:szCs w:val="18"/>
        </w:rPr>
        <w:t xml:space="preserve"> συμβαλλόμενος - κύριος του έργου)</w:t>
      </w:r>
      <w:r>
        <w:rPr>
          <w:rFonts w:cs="Tahoma" w:ascii="Tahoma" w:hAnsi="Tahoma"/>
          <w:sz w:val="18"/>
          <w:szCs w:val="18"/>
        </w:rPr>
        <w:t xml:space="preserve">. </w:t>
      </w:r>
    </w:p>
    <w:p>
      <w:pPr>
        <w:pStyle w:val="Normal"/>
        <w:spacing w:lineRule="auto" w:line="360"/>
        <w:jc w:val="both"/>
        <w:rPr>
          <w:rFonts w:ascii="Tahoma" w:hAnsi="Tahoma" w:cs="Tahoma"/>
          <w:sz w:val="18"/>
          <w:szCs w:val="18"/>
        </w:rPr>
      </w:pPr>
      <w:r>
        <w:rPr>
          <w:rFonts w:cs="Tahoma" w:ascii="Tahoma" w:hAnsi="Tahoma"/>
          <w:sz w:val="18"/>
          <w:szCs w:val="18"/>
        </w:rPr>
        <w:t xml:space="preserve">2. Ο </w:t>
      </w:r>
      <w:r>
        <w:rPr>
          <w:rFonts w:cs="Tahoma" w:ascii="Tahoma" w:hAnsi="Tahoma"/>
          <w:b/>
          <w:sz w:val="18"/>
          <w:szCs w:val="18"/>
        </w:rPr>
        <w:t>Δήμος (</w:t>
      </w:r>
      <w:r>
        <w:rPr>
          <w:rFonts w:cs="Tahoma" w:ascii="Tahoma" w:hAnsi="Tahoma"/>
          <w:i/>
          <w:sz w:val="18"/>
          <w:szCs w:val="18"/>
        </w:rPr>
        <w:t>ή Η</w:t>
      </w:r>
      <w:r>
        <w:rPr>
          <w:rFonts w:cs="Tahoma" w:ascii="Tahoma" w:hAnsi="Tahoma"/>
          <w:b/>
          <w:i/>
          <w:sz w:val="18"/>
          <w:szCs w:val="18"/>
        </w:rPr>
        <w:t xml:space="preserve"> Περιφέρεια</w:t>
      </w:r>
      <w:r>
        <w:rPr>
          <w:rFonts w:cs="Tahoma" w:ascii="Tahoma" w:hAnsi="Tahoma"/>
          <w:b/>
          <w:sz w:val="18"/>
          <w:szCs w:val="18"/>
        </w:rPr>
        <w:t>)</w:t>
      </w:r>
      <w:r>
        <w:rPr>
          <w:rFonts w:cs="Tahoma" w:ascii="Tahoma" w:hAnsi="Tahoma"/>
          <w:b/>
          <w:i/>
          <w:sz w:val="18"/>
          <w:szCs w:val="18"/>
        </w:rPr>
        <w:t>……..</w:t>
      </w:r>
      <w:r>
        <w:rPr>
          <w:rFonts w:cs="Tahoma" w:ascii="Tahoma" w:hAnsi="Tahoma"/>
          <w:b/>
          <w:sz w:val="18"/>
          <w:szCs w:val="18"/>
        </w:rPr>
        <w:t>………..</w:t>
      </w:r>
      <w:r>
        <w:rPr>
          <w:rFonts w:cs="Tahoma" w:ascii="Tahoma" w:hAnsi="Tahoma"/>
          <w:sz w:val="18"/>
          <w:szCs w:val="18"/>
        </w:rPr>
        <w:t xml:space="preserve"> που εδρεύει στη </w:t>
      </w:r>
      <w:r>
        <w:rPr>
          <w:rFonts w:cs="Tahoma" w:ascii="Tahoma" w:hAnsi="Tahoma"/>
          <w:b/>
          <w:sz w:val="18"/>
          <w:szCs w:val="18"/>
        </w:rPr>
        <w:t>…………………………….</w:t>
      </w:r>
      <w:r>
        <w:rPr>
          <w:rFonts w:cs="Tahoma" w:ascii="Tahoma" w:hAnsi="Tahoma"/>
          <w:sz w:val="18"/>
          <w:szCs w:val="18"/>
        </w:rPr>
        <w:t xml:space="preserve"> και εκπροσωπείται κατά νόμο από τον </w:t>
      </w:r>
      <w:r>
        <w:rPr>
          <w:rFonts w:cs="Tahoma" w:ascii="Tahoma" w:hAnsi="Tahoma"/>
          <w:b/>
          <w:sz w:val="18"/>
          <w:szCs w:val="18"/>
        </w:rPr>
        <w:t>……………………………..</w:t>
      </w:r>
      <w:r>
        <w:rPr>
          <w:rFonts w:cs="Tahoma" w:ascii="Tahoma" w:hAnsi="Tahoma"/>
          <w:sz w:val="18"/>
          <w:szCs w:val="18"/>
        </w:rPr>
        <w:t xml:space="preserve">, </w:t>
      </w:r>
      <w:r>
        <w:rPr>
          <w:rFonts w:cs="Tahoma" w:ascii="Tahoma" w:hAnsi="Tahoma"/>
          <w:b/>
          <w:i/>
          <w:sz w:val="18"/>
          <w:szCs w:val="18"/>
        </w:rPr>
        <w:t>…</w:t>
      </w:r>
      <w:r>
        <w:rPr>
          <w:rFonts w:cs="Tahoma" w:ascii="Tahoma" w:hAnsi="Tahoma"/>
          <w:i/>
          <w:sz w:val="18"/>
          <w:szCs w:val="18"/>
        </w:rPr>
        <w:t>(ιδιότητα)</w:t>
      </w:r>
      <w:r>
        <w:rPr>
          <w:rFonts w:cs="Tahoma" w:ascii="Tahoma" w:hAnsi="Tahoma"/>
          <w:b/>
          <w:sz w:val="18"/>
          <w:szCs w:val="18"/>
        </w:rPr>
        <w:t>……….</w:t>
      </w:r>
      <w:r>
        <w:rPr>
          <w:rFonts w:cs="Tahoma" w:ascii="Tahoma" w:hAnsi="Tahoma"/>
          <w:sz w:val="18"/>
          <w:szCs w:val="18"/>
        </w:rPr>
        <w:t xml:space="preserve">, σύμφωνα με την απόφαση του </w:t>
      </w:r>
      <w:r>
        <w:rPr>
          <w:rFonts w:cs="Tahoma" w:ascii="Tahoma" w:hAnsi="Tahoma"/>
          <w:b/>
          <w:sz w:val="18"/>
          <w:szCs w:val="18"/>
        </w:rPr>
        <w:t>………………………………</w:t>
      </w:r>
      <w:r>
        <w:rPr>
          <w:rFonts w:cs="Tahoma" w:ascii="Tahoma" w:hAnsi="Tahoma"/>
          <w:sz w:val="18"/>
          <w:szCs w:val="18"/>
        </w:rPr>
        <w:t xml:space="preserve"> με αριθμό ……../201..,  η οποία εκδόθηκε με την αυξημένη πλειοψηφία που προβλέπεται από τις σχετικές διατάξεις</w:t>
      </w:r>
      <w:r>
        <w:rPr>
          <w:rFonts w:cs="Tahoma" w:ascii="Tahoma" w:hAnsi="Tahoma"/>
          <w:b/>
          <w:sz w:val="18"/>
          <w:szCs w:val="18"/>
        </w:rPr>
        <w:t xml:space="preserve"> (2</w:t>
      </w:r>
      <w:r>
        <w:rPr>
          <w:rFonts w:cs="Tahoma" w:ascii="Tahoma" w:hAnsi="Tahoma"/>
          <w:b/>
          <w:sz w:val="18"/>
          <w:szCs w:val="18"/>
          <w:vertAlign w:val="superscript"/>
        </w:rPr>
        <w:t>ος</w:t>
      </w:r>
      <w:r>
        <w:rPr>
          <w:rFonts w:cs="Tahoma" w:ascii="Tahoma" w:hAnsi="Tahoma"/>
          <w:b/>
          <w:sz w:val="18"/>
          <w:szCs w:val="18"/>
        </w:rPr>
        <w:t xml:space="preserve"> συμβαλλόμενος)</w:t>
      </w:r>
    </w:p>
    <w:p>
      <w:pPr>
        <w:pStyle w:val="Normal"/>
        <w:spacing w:lineRule="auto" w:line="360"/>
        <w:jc w:val="both"/>
        <w:rPr>
          <w:rFonts w:ascii="Tahoma" w:hAnsi="Tahoma" w:cs="Tahoma"/>
          <w:sz w:val="18"/>
          <w:szCs w:val="18"/>
        </w:rPr>
      </w:pPr>
      <w:r>
        <w:rPr>
          <w:rFonts w:cs="Tahoma" w:ascii="Tahoma" w:hAnsi="Tahoma"/>
          <w:sz w:val="18"/>
          <w:szCs w:val="18"/>
        </w:rPr>
        <w:t>λαμβάνοντας υπόψη ιδίως:</w:t>
      </w:r>
    </w:p>
    <w:p>
      <w:pPr>
        <w:pStyle w:val="Normal"/>
        <w:spacing w:lineRule="auto" w:line="360"/>
        <w:jc w:val="both"/>
        <w:rPr>
          <w:rFonts w:ascii="Tahoma" w:hAnsi="Tahoma" w:cs="Tahoma"/>
          <w:sz w:val="18"/>
          <w:szCs w:val="18"/>
        </w:rPr>
      </w:pPr>
      <w:r>
        <w:rPr>
          <w:rFonts w:cs="Tahoma" w:ascii="Tahoma" w:hAnsi="Tahoma"/>
          <w:sz w:val="18"/>
          <w:szCs w:val="18"/>
        </w:rPr>
        <w:t>1) τις διατάξεις των άρθρων 95, 99, 204 και 206 του Ν. 3852/2010 (Καλλικράτης), όπως τροποποιήθηκε και ισχύει.</w:t>
      </w:r>
    </w:p>
    <w:p>
      <w:pPr>
        <w:pStyle w:val="Normal"/>
        <w:spacing w:lineRule="auto" w:line="360"/>
        <w:jc w:val="both"/>
        <w:rPr>
          <w:rFonts w:ascii="Tahoma" w:hAnsi="Tahoma" w:cs="Tahoma"/>
          <w:sz w:val="18"/>
          <w:szCs w:val="18"/>
          <w:highlight w:val="yellow"/>
        </w:rPr>
      </w:pPr>
      <w:r>
        <w:rPr>
          <w:rFonts w:cs="Tahoma" w:ascii="Tahoma" w:hAnsi="Tahoma"/>
          <w:sz w:val="18"/>
          <w:szCs w:val="18"/>
        </w:rPr>
        <w:t>2) (Την υπουργική απόφαση ….. που θα καθορίζει τα της διαδικασίας αξιολόγησης της διοικητικής ικανότητας του δικαιούχου καθώς και τις αντίστοιχες οδηγίες της Εθνικής Αρχής Συντονισμού).</w:t>
      </w:r>
    </w:p>
    <w:p>
      <w:pPr>
        <w:pStyle w:val="Normal"/>
        <w:spacing w:lineRule="auto" w:line="360"/>
        <w:jc w:val="both"/>
        <w:rPr>
          <w:rFonts w:ascii="Tahoma" w:hAnsi="Tahoma" w:cs="Tahoma"/>
          <w:sz w:val="18"/>
          <w:szCs w:val="18"/>
        </w:rPr>
      </w:pPr>
      <w:r>
        <w:rPr>
          <w:rFonts w:cs="Tahoma" w:ascii="Tahoma" w:hAnsi="Tahoma"/>
          <w:sz w:val="18"/>
          <w:szCs w:val="18"/>
        </w:rPr>
        <w:t xml:space="preserve">3) Το άρθρο 222 του Ν.3463/2006 (ΦΕΚ 114Α/2006) «Κώδικας Δήμων και Κοινοτήτων», όπως τροποποιήθηκε και ισχύει. </w:t>
      </w:r>
    </w:p>
    <w:p>
      <w:pPr>
        <w:pStyle w:val="Normal"/>
        <w:spacing w:lineRule="auto" w:line="360"/>
        <w:jc w:val="both"/>
        <w:rPr>
          <w:rFonts w:ascii="Tahoma" w:hAnsi="Tahoma" w:cs="Tahoma"/>
          <w:sz w:val="18"/>
          <w:szCs w:val="18"/>
        </w:rPr>
      </w:pPr>
      <w:r>
        <w:rPr>
          <w:rFonts w:cs="Tahoma" w:ascii="Tahoma" w:hAnsi="Tahoma"/>
          <w:sz w:val="18"/>
          <w:szCs w:val="18"/>
        </w:rPr>
        <w:t>4) Το γεγονός ότι αναγνωρίζεται η ανάγκη του Δήμου ……………………. να υποστηριχθεί από το Δήμο (</w:t>
      </w:r>
      <w:r>
        <w:rPr>
          <w:rFonts w:cs="Tahoma" w:ascii="Tahoma" w:hAnsi="Tahoma"/>
          <w:i/>
          <w:sz w:val="18"/>
          <w:szCs w:val="18"/>
        </w:rPr>
        <w:t>ή την Περιφέρεια</w:t>
      </w:r>
      <w:r>
        <w:rPr>
          <w:rFonts w:cs="Tahoma" w:ascii="Tahoma" w:hAnsi="Tahoma"/>
          <w:sz w:val="18"/>
          <w:szCs w:val="18"/>
        </w:rPr>
        <w:t>)  ……………………… για την υλοποίηση της πράξης ……………………………………………………………………..</w:t>
      </w:r>
    </w:p>
    <w:p>
      <w:pPr>
        <w:pStyle w:val="Normal"/>
        <w:spacing w:lineRule="auto" w:line="360"/>
        <w:jc w:val="both"/>
        <w:rPr>
          <w:rFonts w:ascii="Tahoma" w:hAnsi="Tahoma" w:cs="Tahoma"/>
          <w:sz w:val="18"/>
          <w:szCs w:val="18"/>
        </w:rPr>
      </w:pPr>
      <w:r>
        <w:rPr>
          <w:rFonts w:cs="Tahoma" w:ascii="Tahoma" w:hAnsi="Tahoma"/>
          <w:sz w:val="18"/>
          <w:szCs w:val="18"/>
        </w:rPr>
        <w:t>5) Την αριθμ. ……../201…… απόφαση του Δημοτικού Συμβουλίου ………………, με την οποία εγκρίνεται η σύναψη Σύμβασης Διαδημοτικής (</w:t>
      </w:r>
      <w:r>
        <w:rPr>
          <w:rFonts w:cs="Tahoma" w:ascii="Tahoma" w:hAnsi="Tahoma"/>
          <w:i/>
          <w:sz w:val="18"/>
          <w:szCs w:val="18"/>
        </w:rPr>
        <w:t>ή Διαβαθμιδικής</w:t>
      </w:r>
      <w:r>
        <w:rPr>
          <w:rFonts w:cs="Tahoma" w:ascii="Tahoma" w:hAnsi="Tahoma"/>
          <w:sz w:val="18"/>
          <w:szCs w:val="18"/>
        </w:rPr>
        <w:t xml:space="preserve">) Συνεργασίας με το Δήμο </w:t>
      </w:r>
      <w:bookmarkStart w:id="10" w:name="_GoBack"/>
      <w:bookmarkEnd w:id="10"/>
      <w:r>
        <w:rPr>
          <w:rFonts w:cs="Tahoma" w:ascii="Tahoma" w:hAnsi="Tahoma"/>
          <w:sz w:val="18"/>
          <w:szCs w:val="18"/>
        </w:rPr>
        <w:t xml:space="preserve">( </w:t>
      </w:r>
      <w:r>
        <w:rPr>
          <w:rFonts w:cs="Tahoma" w:ascii="Tahoma" w:hAnsi="Tahoma"/>
          <w:i/>
          <w:sz w:val="18"/>
          <w:szCs w:val="18"/>
        </w:rPr>
        <w:t>ή την Περιφέρεια</w:t>
      </w:r>
      <w:r>
        <w:rPr>
          <w:rFonts w:cs="Tahoma" w:ascii="Tahoma" w:hAnsi="Tahoma"/>
          <w:sz w:val="18"/>
          <w:szCs w:val="18"/>
        </w:rPr>
        <w:t xml:space="preserve">).…………………………………………… </w:t>
      </w:r>
    </w:p>
    <w:p>
      <w:pPr>
        <w:pStyle w:val="Normal"/>
        <w:spacing w:lineRule="auto" w:line="360"/>
        <w:jc w:val="both"/>
        <w:rPr>
          <w:rFonts w:ascii="Tahoma" w:hAnsi="Tahoma" w:cs="Tahoma"/>
          <w:sz w:val="18"/>
          <w:szCs w:val="18"/>
        </w:rPr>
      </w:pPr>
      <w:r>
        <w:rPr>
          <w:rFonts w:cs="Tahoma" w:ascii="Tahoma" w:hAnsi="Tahoma"/>
          <w:sz w:val="18"/>
          <w:szCs w:val="18"/>
        </w:rPr>
        <w:t>6) Την αριθμ. ……../201…… απόφαση του Δημοτικού (</w:t>
      </w:r>
      <w:r>
        <w:rPr>
          <w:rFonts w:cs="Tahoma" w:ascii="Tahoma" w:hAnsi="Tahoma"/>
          <w:i/>
          <w:sz w:val="18"/>
          <w:szCs w:val="18"/>
        </w:rPr>
        <w:t>ή Περιφερειακού</w:t>
      </w:r>
      <w:r>
        <w:rPr>
          <w:rFonts w:cs="Tahoma" w:ascii="Tahoma" w:hAnsi="Tahoma"/>
          <w:sz w:val="18"/>
          <w:szCs w:val="18"/>
        </w:rPr>
        <w:t>) Συμβουλίου ………………, με την οποία εγκρίνεται η σύναψη Σύμβασης Διαδημοτικής (</w:t>
      </w:r>
      <w:r>
        <w:rPr>
          <w:rFonts w:cs="Tahoma" w:ascii="Tahoma" w:hAnsi="Tahoma"/>
          <w:i/>
          <w:sz w:val="18"/>
          <w:szCs w:val="18"/>
        </w:rPr>
        <w:t>ή Διαβαθμιδικής</w:t>
      </w:r>
      <w:r>
        <w:rPr>
          <w:rFonts w:cs="Tahoma" w:ascii="Tahoma" w:hAnsi="Tahoma"/>
          <w:sz w:val="18"/>
          <w:szCs w:val="18"/>
        </w:rPr>
        <w:t xml:space="preserve">) Συνεργασίας με το Δήμο  …………………………………………… </w:t>
      </w:r>
    </w:p>
    <w:p>
      <w:pPr>
        <w:pStyle w:val="Normal"/>
        <w:spacing w:lineRule="auto" w:line="360"/>
        <w:jc w:val="center"/>
        <w:rPr>
          <w:rFonts w:ascii="Tahoma" w:hAnsi="Tahoma" w:cs="Tahoma"/>
          <w:b/>
          <w:b/>
          <w:sz w:val="18"/>
          <w:szCs w:val="18"/>
        </w:rPr>
      </w:pPr>
      <w:r>
        <w:rPr>
          <w:rFonts w:cs="Tahoma" w:ascii="Tahoma" w:hAnsi="Tahoma"/>
          <w:b/>
          <w:sz w:val="18"/>
          <w:szCs w:val="18"/>
        </w:rPr>
        <w:t>συμφωνούν, συνομολογούν και συναποδέχονται τα ακόλουθα:</w:t>
      </w:r>
    </w:p>
    <w:p>
      <w:pPr>
        <w:pStyle w:val="Normal"/>
        <w:spacing w:lineRule="auto" w:line="360"/>
        <w:jc w:val="center"/>
        <w:rPr>
          <w:rFonts w:ascii="Tahoma" w:hAnsi="Tahoma" w:cs="Tahoma"/>
          <w:b/>
          <w:b/>
          <w:sz w:val="18"/>
          <w:szCs w:val="18"/>
        </w:rPr>
      </w:pPr>
      <w:r>
        <w:rPr>
          <w:rFonts w:cs="Tahoma" w:ascii="Tahoma" w:hAnsi="Tahoma"/>
          <w:b/>
          <w:sz w:val="18"/>
          <w:szCs w:val="18"/>
        </w:rPr>
        <w:t>ΠΡΟΟΙΜΙΟ</w:t>
      </w:r>
    </w:p>
    <w:p>
      <w:pPr>
        <w:pStyle w:val="Normal"/>
        <w:spacing w:lineRule="auto" w:line="360"/>
        <w:jc w:val="both"/>
        <w:rPr>
          <w:rFonts w:ascii="Tahoma" w:hAnsi="Tahoma" w:cs="Tahoma"/>
          <w:sz w:val="18"/>
          <w:szCs w:val="18"/>
        </w:rPr>
      </w:pPr>
      <w:r>
        <w:rPr>
          <w:rFonts w:cs="Tahoma" w:ascii="Tahoma" w:hAnsi="Tahoma"/>
          <w:sz w:val="18"/>
          <w:szCs w:val="18"/>
        </w:rPr>
        <w:t>Ο Δήμος …………. δεν μπορεί να ανταποκριθεί στις απαιτήσεις της διοικητικής ή/και επιχειρησιακής ικανότητας για την ένταξη στο ΕΣΠΑ 2014 – 2020 της πράξης (έργο) με τίτλο : ……………………………………………….. Ειδικότερα έχει διαπιστωθεί ότι δεν διαθέτει συγκροτημένη Τεχνική Υπηρεσία (</w:t>
      </w:r>
      <w:r>
        <w:rPr>
          <w:rFonts w:cs="Tahoma" w:ascii="Tahoma" w:hAnsi="Tahoma"/>
          <w:i/>
          <w:sz w:val="18"/>
          <w:szCs w:val="18"/>
        </w:rPr>
        <w:t xml:space="preserve">ή εναλλακτικά δεν διαθέτει την αναγκαία για την επίβλεψη του έργου στελέχωση της Τεχνικής του Υπηρεσίας). </w:t>
      </w:r>
      <w:r>
        <w:rPr>
          <w:rFonts w:cs="Tahoma" w:ascii="Tahoma" w:hAnsi="Tahoma"/>
          <w:sz w:val="18"/>
          <w:szCs w:val="18"/>
        </w:rPr>
        <w:t>Για το λόγο αυτό έχει απευθυνθεί στο Δήμο (</w:t>
      </w:r>
      <w:r>
        <w:rPr>
          <w:rFonts w:cs="Tahoma" w:ascii="Tahoma" w:hAnsi="Tahoma"/>
          <w:i/>
          <w:sz w:val="18"/>
          <w:szCs w:val="18"/>
        </w:rPr>
        <w:t>ή στην Περιφέρεια</w:t>
      </w:r>
      <w:r>
        <w:rPr>
          <w:rFonts w:cs="Tahoma" w:ascii="Tahoma" w:hAnsi="Tahoma"/>
          <w:sz w:val="18"/>
          <w:szCs w:val="18"/>
        </w:rPr>
        <w:t>) ……………...., ο</w:t>
      </w:r>
      <w:r>
        <w:rPr>
          <w:rFonts w:cs="Tahoma" w:ascii="Tahoma" w:hAnsi="Tahoma"/>
          <w:i/>
          <w:sz w:val="18"/>
          <w:szCs w:val="18"/>
        </w:rPr>
        <w:t>/η</w:t>
      </w:r>
      <w:r>
        <w:rPr>
          <w:rFonts w:cs="Tahoma" w:ascii="Tahoma" w:hAnsi="Tahoma"/>
          <w:sz w:val="18"/>
          <w:szCs w:val="18"/>
        </w:rPr>
        <w:t xml:space="preserve"> οποίος</w:t>
      </w:r>
      <w:r>
        <w:rPr>
          <w:rFonts w:cs="Tahoma" w:ascii="Tahoma" w:hAnsi="Tahoma"/>
          <w:i/>
          <w:sz w:val="18"/>
          <w:szCs w:val="18"/>
        </w:rPr>
        <w:t>/α</w:t>
      </w:r>
      <w:r>
        <w:rPr>
          <w:rFonts w:cs="Tahoma" w:ascii="Tahoma" w:hAnsi="Tahoma"/>
          <w:sz w:val="18"/>
          <w:szCs w:val="18"/>
        </w:rPr>
        <w:t xml:space="preserve"> (</w:t>
      </w:r>
      <w:r>
        <w:rPr>
          <w:rFonts w:cs="Tahoma" w:ascii="Tahoma" w:hAnsi="Tahoma"/>
          <w:i/>
          <w:sz w:val="18"/>
          <w:szCs w:val="18"/>
        </w:rPr>
        <w:t>ως δήμος της έδρας της Περιφερειακής Ενότητας)</w:t>
      </w:r>
      <w:r>
        <w:rPr>
          <w:rFonts w:cs="Tahoma" w:ascii="Tahoma" w:hAnsi="Tahoma"/>
          <w:sz w:val="18"/>
          <w:szCs w:val="18"/>
        </w:rPr>
        <w:t xml:space="preserve"> διαθέτει την απαιτούμενη στελέχωση της Τεχνικής του Υπηρεσίας και είναι σε θέση να υποστηρίξει το Δήμο …….   στην υλοποίηση του εν λόγω συγχρηματοδοτούμενου έργου.</w:t>
      </w:r>
      <w:r>
        <w:rPr>
          <w:rStyle w:val="Style13"/>
          <w:rFonts w:cs="Tahoma" w:ascii="Tahoma" w:hAnsi="Tahoma"/>
          <w:sz w:val="18"/>
          <w:szCs w:val="18"/>
        </w:rPr>
        <w:footnoteReference w:id="18"/>
      </w:r>
    </w:p>
    <w:p>
      <w:pPr>
        <w:pStyle w:val="Normal"/>
        <w:spacing w:lineRule="auto" w:line="360"/>
        <w:jc w:val="center"/>
        <w:rPr>
          <w:rFonts w:ascii="Tahoma" w:hAnsi="Tahoma" w:cs="Tahoma"/>
          <w:b/>
          <w:b/>
          <w:sz w:val="18"/>
          <w:szCs w:val="18"/>
        </w:rPr>
      </w:pPr>
      <w:r>
        <w:rPr>
          <w:rFonts w:cs="Tahoma" w:ascii="Tahoma" w:hAnsi="Tahoma"/>
          <w:b/>
          <w:sz w:val="18"/>
          <w:szCs w:val="18"/>
        </w:rPr>
        <w:t xml:space="preserve">Άρθρο 1 </w:t>
      </w:r>
    </w:p>
    <w:p>
      <w:pPr>
        <w:pStyle w:val="Normal"/>
        <w:spacing w:lineRule="auto" w:line="360"/>
        <w:jc w:val="center"/>
        <w:rPr>
          <w:rFonts w:ascii="Tahoma" w:hAnsi="Tahoma" w:cs="Tahoma"/>
          <w:b/>
          <w:b/>
          <w:sz w:val="18"/>
          <w:szCs w:val="18"/>
        </w:rPr>
      </w:pPr>
      <w:r>
        <w:rPr>
          <w:rFonts w:cs="Tahoma" w:ascii="Tahoma" w:hAnsi="Tahoma"/>
          <w:b/>
          <w:sz w:val="18"/>
          <w:szCs w:val="18"/>
        </w:rPr>
        <w:t xml:space="preserve"> </w:t>
      </w:r>
      <w:r>
        <w:rPr>
          <w:rFonts w:cs="Tahoma" w:ascii="Tahoma" w:hAnsi="Tahoma"/>
          <w:b/>
          <w:sz w:val="18"/>
          <w:szCs w:val="18"/>
        </w:rPr>
        <w:t>ΑΝΤΙΚΕΙΜΕΝΟ</w:t>
      </w:r>
    </w:p>
    <w:p>
      <w:pPr>
        <w:pStyle w:val="Normal"/>
        <w:spacing w:lineRule="auto" w:line="360"/>
        <w:jc w:val="both"/>
        <w:rPr>
          <w:rFonts w:ascii="Tahoma" w:hAnsi="Tahoma" w:cs="Tahoma"/>
          <w:sz w:val="18"/>
          <w:szCs w:val="18"/>
        </w:rPr>
      </w:pPr>
      <w:r>
        <w:rPr>
          <w:rFonts w:cs="Tahoma" w:ascii="Tahoma" w:hAnsi="Tahoma"/>
          <w:sz w:val="18"/>
          <w:szCs w:val="18"/>
        </w:rPr>
        <w:t xml:space="preserve">Αντικείμενο της παρούσας </w:t>
      </w:r>
      <w:r>
        <w:rPr>
          <w:rFonts w:cs="Tahoma" w:ascii="Tahoma" w:hAnsi="Tahoma"/>
          <w:b/>
          <w:sz w:val="18"/>
          <w:szCs w:val="18"/>
        </w:rPr>
        <w:t>Σύμβασης Διαδημοτικής Συνεργασίας</w:t>
      </w:r>
      <w:r>
        <w:rPr>
          <w:rFonts w:cs="Tahoma" w:ascii="Tahoma" w:hAnsi="Tahoma"/>
          <w:sz w:val="18"/>
          <w:szCs w:val="18"/>
        </w:rPr>
        <w:t xml:space="preserve"> αποτελεί η μεταβίβαση της αρμοδιότητας της επιβλέπουσας υπηρεσίας στα πλαίσια υλοποίησης του έργου (Πράξης):</w:t>
      </w:r>
    </w:p>
    <w:p>
      <w:pPr>
        <w:pStyle w:val="Normal"/>
        <w:spacing w:lineRule="auto" w:line="360"/>
        <w:jc w:val="both"/>
        <w:rPr>
          <w:rFonts w:ascii="Tahoma" w:hAnsi="Tahoma" w:cs="Tahoma"/>
          <w:b/>
          <w:b/>
          <w:sz w:val="18"/>
          <w:szCs w:val="18"/>
        </w:rPr>
      </w:pPr>
      <w:r>
        <w:rPr>
          <w:rFonts w:cs="Tahoma" w:ascii="Tahoma" w:hAnsi="Tahoma"/>
          <w:b/>
          <w:sz w:val="18"/>
          <w:szCs w:val="18"/>
        </w:rPr>
        <w:t xml:space="preserve">………… </w:t>
      </w:r>
      <w:r>
        <w:rPr>
          <w:rFonts w:cs="Tahoma" w:ascii="Tahoma" w:hAnsi="Tahoma"/>
          <w:i/>
          <w:sz w:val="18"/>
          <w:szCs w:val="18"/>
        </w:rPr>
        <w:t>(τίτλος πράξης)</w:t>
      </w:r>
      <w:r>
        <w:rPr>
          <w:rFonts w:cs="Tahoma" w:ascii="Tahoma" w:hAnsi="Tahoma"/>
          <w:b/>
          <w:sz w:val="18"/>
          <w:szCs w:val="18"/>
        </w:rPr>
        <w:t>…………………………………………....</w:t>
      </w:r>
    </w:p>
    <w:p>
      <w:pPr>
        <w:pStyle w:val="Normal"/>
        <w:spacing w:lineRule="auto" w:line="360"/>
        <w:jc w:val="both"/>
        <w:rPr>
          <w:rFonts w:ascii="Tahoma" w:hAnsi="Tahoma" w:cs="Tahoma"/>
          <w:sz w:val="18"/>
          <w:szCs w:val="18"/>
        </w:rPr>
      </w:pPr>
      <w:r>
        <w:rPr>
          <w:rFonts w:cs="Tahoma" w:ascii="Tahoma" w:hAnsi="Tahoma"/>
          <w:sz w:val="18"/>
          <w:szCs w:val="18"/>
        </w:rPr>
        <w:t xml:space="preserve">στη Διεύθυνση Τεχνικών Υπηρεσιών (ή </w:t>
      </w:r>
      <w:r>
        <w:rPr>
          <w:rFonts w:cs="Tahoma" w:ascii="Tahoma" w:hAnsi="Tahoma"/>
          <w:i/>
          <w:sz w:val="18"/>
          <w:szCs w:val="18"/>
        </w:rPr>
        <w:t>Έργων</w:t>
      </w:r>
      <w:r>
        <w:rPr>
          <w:rFonts w:cs="Tahoma" w:ascii="Tahoma" w:hAnsi="Tahoma"/>
          <w:sz w:val="18"/>
          <w:szCs w:val="18"/>
        </w:rPr>
        <w:t>) του Δήμου (ή της Περιφέρειας) …………</w:t>
      </w:r>
    </w:p>
    <w:p>
      <w:pPr>
        <w:pStyle w:val="Normal"/>
        <w:spacing w:lineRule="auto" w:line="360"/>
        <w:jc w:val="both"/>
        <w:rPr>
          <w:rFonts w:ascii="Tahoma" w:hAnsi="Tahoma" w:cs="Tahoma"/>
          <w:sz w:val="18"/>
          <w:szCs w:val="18"/>
        </w:rPr>
      </w:pPr>
      <w:r>
        <w:rPr>
          <w:rFonts w:cs="Tahoma" w:ascii="Tahoma" w:hAnsi="Tahoma"/>
          <w:sz w:val="18"/>
          <w:szCs w:val="18"/>
        </w:rPr>
        <w:t xml:space="preserve">Συγκεκριμένα: </w:t>
      </w:r>
    </w:p>
    <w:p>
      <w:pPr>
        <w:pStyle w:val="Normal"/>
        <w:spacing w:lineRule="auto" w:line="360"/>
        <w:jc w:val="both"/>
        <w:rPr>
          <w:rFonts w:ascii="Tahoma" w:hAnsi="Tahoma" w:cs="Tahoma"/>
          <w:sz w:val="18"/>
          <w:szCs w:val="18"/>
        </w:rPr>
      </w:pPr>
      <w:r>
        <w:rPr>
          <w:rFonts w:cs="Tahoma" w:ascii="Tahoma" w:hAnsi="Tahoma"/>
          <w:sz w:val="18"/>
          <w:szCs w:val="18"/>
        </w:rPr>
        <w:t>Ο Δήμος ……………. (κύριος του έργου), με την ένταξη της πράξης στο ΕΣΠΑ 2014 – 2020, αναλαμβάνει να λειτουργεί ως δικαιούχος έναντι της αρμόδιας αρχής διαχείρισης, ανταποκρινόμενος στις απαιτήσεις που ορίζονται στους όρους χρηματοδότησης της απόφασης ένταξης της πράξης καθώς και στο ΣΔΕ της περιόδου 2014 – 2020. Η λειτουργία της αναθέτουσας αρχής γίνεται από το Δήμο ……. (κύριο του έργου) καθώς και η οικονομική διαχείριση της πράξης. Ο Δήμος ……. ορίζει τον υπεύθυνο του έργου, ο οποίος έχει τη συνολική ευθύνη της οργάνωσης της υλοποίησης της πράξης καθώς και της υποβολής αναφορών στην αρμόδια αρχή διαχείρισης. Όργανα της αναθέτουσας αρχής είναι τα αρμόδια όργανα του Δήμου ………. (κυρίου του έργου).</w:t>
      </w:r>
    </w:p>
    <w:p>
      <w:pPr>
        <w:pStyle w:val="Normal"/>
        <w:spacing w:lineRule="auto" w:line="360"/>
        <w:jc w:val="both"/>
        <w:rPr>
          <w:rFonts w:ascii="Tahoma" w:hAnsi="Tahoma" w:cs="Tahoma"/>
          <w:sz w:val="18"/>
          <w:szCs w:val="18"/>
        </w:rPr>
      </w:pPr>
      <w:r>
        <w:rPr>
          <w:rFonts w:cs="Tahoma" w:ascii="Tahoma" w:hAnsi="Tahoma"/>
          <w:sz w:val="18"/>
          <w:szCs w:val="18"/>
        </w:rPr>
        <w:t>Ο Δήμος (</w:t>
      </w:r>
      <w:r>
        <w:rPr>
          <w:rFonts w:cs="Tahoma" w:ascii="Tahoma" w:hAnsi="Tahoma"/>
          <w:i/>
          <w:sz w:val="18"/>
          <w:szCs w:val="18"/>
        </w:rPr>
        <w:t>ή η Περιφέρεια</w:t>
      </w:r>
      <w:r>
        <w:rPr>
          <w:rFonts w:cs="Tahoma" w:ascii="Tahoma" w:hAnsi="Tahoma"/>
          <w:sz w:val="18"/>
          <w:szCs w:val="18"/>
        </w:rPr>
        <w:t>)  …………. αναλαμβάνει δια των αρμοδίων υπηρεσιών του</w:t>
      </w:r>
      <w:r>
        <w:rPr>
          <w:rFonts w:cs="Tahoma" w:ascii="Tahoma" w:hAnsi="Tahoma"/>
          <w:i/>
          <w:sz w:val="18"/>
          <w:szCs w:val="18"/>
        </w:rPr>
        <w:t>/ης</w:t>
      </w:r>
      <w:r>
        <w:rPr>
          <w:rFonts w:cs="Tahoma" w:ascii="Tahoma" w:hAnsi="Tahoma"/>
          <w:sz w:val="18"/>
          <w:szCs w:val="18"/>
        </w:rPr>
        <w:t xml:space="preserve">να ασκήσει το ρόλο της Διευθύνουσας (επιβλέπουσας) υπηρεσίας για το εν λόγω έργο τόσο στη διάρκεια της ανάθεσης της σύμβασης σε ανάδοχο όσο και στην παρακολούθηση και διοίκηση της σύμβασης (επίβλεψη του έργου). Επίσης αναλαμβάνει έναντι της διαχειριστικής αρχής για τη συγχρηματοδοτούμενη πράξη την ευθύνη της υλοποίησης του υποέργου της εκτέλεσης της σύμβασης με τον ανάδοχο </w:t>
      </w:r>
      <w:r>
        <w:rPr>
          <w:rFonts w:cs="Tahoma" w:ascii="Tahoma" w:hAnsi="Tahoma"/>
          <w:i/>
          <w:sz w:val="18"/>
          <w:szCs w:val="18"/>
        </w:rPr>
        <w:t>(καθώς και του υποέργου</w:t>
      </w:r>
      <w:r>
        <w:rPr>
          <w:rFonts w:cs="Tahoma" w:ascii="Tahoma" w:hAnsi="Tahoma"/>
          <w:sz w:val="18"/>
          <w:szCs w:val="18"/>
        </w:rPr>
        <w:t xml:space="preserve"> ……………</w:t>
      </w:r>
      <w:r>
        <w:rPr>
          <w:rFonts w:cs="Tahoma" w:ascii="Tahoma" w:hAnsi="Tahoma"/>
          <w:i/>
          <w:sz w:val="18"/>
          <w:szCs w:val="18"/>
        </w:rPr>
        <w:t>π.χ. σύνδεση με ΟΚΩ</w:t>
      </w:r>
      <w:r>
        <w:rPr>
          <w:rFonts w:cs="Tahoma" w:ascii="Tahoma" w:hAnsi="Tahoma"/>
          <w:sz w:val="18"/>
          <w:szCs w:val="18"/>
        </w:rPr>
        <w:t>)</w:t>
      </w:r>
      <w:r>
        <w:rPr>
          <w:rStyle w:val="Style13"/>
          <w:rFonts w:cs="Tahoma" w:ascii="Tahoma" w:hAnsi="Tahoma"/>
          <w:sz w:val="18"/>
          <w:szCs w:val="18"/>
        </w:rPr>
        <w:footnoteReference w:id="19"/>
      </w:r>
    </w:p>
    <w:p>
      <w:pPr>
        <w:pStyle w:val="Normal"/>
        <w:spacing w:lineRule="auto" w:line="360"/>
        <w:jc w:val="center"/>
        <w:rPr>
          <w:rFonts w:ascii="Tahoma" w:hAnsi="Tahoma" w:cs="Tahoma"/>
          <w:b/>
          <w:b/>
          <w:sz w:val="18"/>
          <w:szCs w:val="18"/>
        </w:rPr>
      </w:pPr>
      <w:r>
        <w:rPr>
          <w:rFonts w:cs="Tahoma" w:ascii="Tahoma" w:hAnsi="Tahoma"/>
          <w:b/>
          <w:sz w:val="18"/>
          <w:szCs w:val="18"/>
        </w:rPr>
        <w:t xml:space="preserve">Άρθρο 2 </w:t>
      </w:r>
    </w:p>
    <w:p>
      <w:pPr>
        <w:pStyle w:val="Normal"/>
        <w:spacing w:lineRule="auto" w:line="360"/>
        <w:jc w:val="center"/>
        <w:rPr>
          <w:rFonts w:ascii="Tahoma" w:hAnsi="Tahoma" w:cs="Tahoma"/>
          <w:b/>
          <w:b/>
          <w:sz w:val="18"/>
          <w:szCs w:val="18"/>
        </w:rPr>
      </w:pPr>
      <w:r>
        <w:rPr>
          <w:rFonts w:cs="Tahoma" w:ascii="Tahoma" w:hAnsi="Tahoma"/>
          <w:b/>
          <w:sz w:val="18"/>
          <w:szCs w:val="18"/>
        </w:rPr>
        <w:t>ΤΡΟΠΟΣ ΑΣΚΗΣΗΣ ΜΕΤΑΦΕΡΟΜΕΝΗΣ ΑΡΜΟΔΙΟΤΗΤΑΣ και ΑΠΑΣΧΟΛΗΣΗ ΠΡΟΣΩΠΙΚΟΥ</w:t>
      </w:r>
    </w:p>
    <w:p>
      <w:pPr>
        <w:pStyle w:val="Normal"/>
        <w:spacing w:lineRule="auto" w:line="360"/>
        <w:jc w:val="both"/>
        <w:rPr>
          <w:rFonts w:ascii="Tahoma" w:hAnsi="Tahoma" w:cs="Tahoma"/>
          <w:sz w:val="18"/>
          <w:szCs w:val="18"/>
        </w:rPr>
      </w:pPr>
      <w:r>
        <w:rPr>
          <w:rFonts w:cs="Tahoma" w:ascii="Tahoma" w:hAnsi="Tahoma"/>
          <w:sz w:val="18"/>
          <w:szCs w:val="18"/>
        </w:rPr>
        <w:t>Αρμόδια για την άσκηση του ρόλου της Διευθύνουσας (επιβλέπουσας) υπηρεσίας για την υλοποίηση της πράξης ……………………………………….. και ειδικότερα του/ων υποέργου/ων.είναι η Διεύθυνση …………..(</w:t>
      </w:r>
      <w:r>
        <w:rPr>
          <w:rFonts w:cs="Tahoma" w:ascii="Tahoma" w:hAnsi="Tahoma"/>
          <w:i/>
          <w:sz w:val="18"/>
          <w:szCs w:val="18"/>
        </w:rPr>
        <w:t>τίτλος  τεχνικής υπηρεσίας)</w:t>
      </w:r>
      <w:r>
        <w:rPr>
          <w:rFonts w:cs="Tahoma" w:ascii="Tahoma" w:hAnsi="Tahoma"/>
          <w:sz w:val="18"/>
          <w:szCs w:val="18"/>
        </w:rPr>
        <w:t xml:space="preserve"> ………, η οποία θα διαθέσει το επαρκές ανθρώπινο δυναμικό (βλ. Παράρτημα …..) και τα μέσα για την άσκηση του ρόλου αυτού.</w:t>
      </w:r>
    </w:p>
    <w:p>
      <w:pPr>
        <w:pStyle w:val="Normal"/>
        <w:spacing w:lineRule="auto" w:line="360"/>
        <w:jc w:val="both"/>
        <w:rPr>
          <w:rFonts w:ascii="Tahoma" w:hAnsi="Tahoma" w:cs="Tahoma"/>
          <w:sz w:val="18"/>
          <w:szCs w:val="18"/>
        </w:rPr>
      </w:pPr>
      <w:r>
        <w:rPr>
          <w:rFonts w:cs="Tahoma" w:ascii="Tahoma" w:hAnsi="Tahoma"/>
          <w:sz w:val="18"/>
          <w:szCs w:val="18"/>
        </w:rPr>
        <w:t>Στο πλαίσιο υλοποίησης του ρόλου της Διευθύνουσας υπηρεσίας ο Δήμος (</w:t>
      </w:r>
      <w:r>
        <w:rPr>
          <w:rFonts w:cs="Tahoma" w:ascii="Tahoma" w:hAnsi="Tahoma"/>
          <w:i/>
          <w:sz w:val="18"/>
          <w:szCs w:val="18"/>
        </w:rPr>
        <w:t>ή η Περιφέρεια</w:t>
      </w:r>
      <w:r>
        <w:rPr>
          <w:rFonts w:cs="Tahoma" w:ascii="Tahoma" w:hAnsi="Tahoma"/>
          <w:sz w:val="18"/>
          <w:szCs w:val="18"/>
        </w:rPr>
        <w:t>)</w:t>
      </w:r>
      <w:r>
        <w:rPr>
          <w:rFonts w:cs="Tahoma" w:ascii="Tahoma" w:hAnsi="Tahoma"/>
          <w:i/>
          <w:sz w:val="18"/>
          <w:szCs w:val="18"/>
        </w:rPr>
        <w:t>......(2</w:t>
      </w:r>
      <w:r>
        <w:rPr>
          <w:rFonts w:cs="Tahoma" w:ascii="Tahoma" w:hAnsi="Tahoma"/>
          <w:i/>
          <w:sz w:val="18"/>
          <w:szCs w:val="18"/>
          <w:vertAlign w:val="superscript"/>
        </w:rPr>
        <w:t>ος</w:t>
      </w:r>
      <w:r>
        <w:rPr>
          <w:rFonts w:cs="Tahoma" w:ascii="Tahoma" w:hAnsi="Tahoma"/>
          <w:i/>
          <w:sz w:val="18"/>
          <w:szCs w:val="18"/>
        </w:rPr>
        <w:t>συμβαλλόμενος).…</w:t>
      </w:r>
      <w:r>
        <w:rPr>
          <w:rFonts w:cs="Tahoma" w:ascii="Tahoma" w:hAnsi="Tahoma"/>
          <w:sz w:val="18"/>
          <w:szCs w:val="18"/>
        </w:rPr>
        <w:t>αναλαμβάνει τις ακόλουθες υποχρεώσεις:</w:t>
      </w:r>
    </w:p>
    <w:p>
      <w:pPr>
        <w:pStyle w:val="Normal"/>
        <w:spacing w:lineRule="auto" w:line="360"/>
        <w:jc w:val="both"/>
        <w:rPr>
          <w:rFonts w:ascii="Tahoma" w:hAnsi="Tahoma" w:cs="Tahoma"/>
          <w:sz w:val="18"/>
          <w:szCs w:val="18"/>
        </w:rPr>
      </w:pPr>
      <w:r>
        <w:rPr>
          <w:rFonts w:cs="Tahoma" w:ascii="Tahoma" w:hAnsi="Tahoma"/>
          <w:sz w:val="18"/>
          <w:szCs w:val="18"/>
        </w:rPr>
        <w:t xml:space="preserve">1.Τη διαδικασία ανάθεσης της σύμβασης για την εκτέλεση του υποέργου ………………….. </w:t>
      </w:r>
      <w:r>
        <w:rPr>
          <w:rFonts w:cs="Tahoma" w:ascii="Tahoma" w:hAnsi="Tahoma"/>
          <w:i/>
          <w:sz w:val="18"/>
          <w:szCs w:val="18"/>
        </w:rPr>
        <w:t xml:space="preserve">(της εργολαβίας) </w:t>
      </w:r>
      <w:r>
        <w:rPr>
          <w:rFonts w:cs="Tahoma" w:ascii="Tahoma" w:hAnsi="Tahoma"/>
          <w:sz w:val="18"/>
          <w:szCs w:val="18"/>
        </w:rPr>
        <w:t>και ειδικότερα την σύνταξη των τευχών δημοπράτησης, τη δημοσίευση της διακήρυξης, την υπόδειξη για ορισμό επιτροπής για τη διενέργεια του διαγωνισμού, τυχόν επιτροπών ενστάσεων, την ευθύνη της αξιολόγησης των προσφορών και την ολοκλήρωση της διαδικασίας μέχρι και την ανάθεση της σύμβασης.</w:t>
      </w:r>
    </w:p>
    <w:p>
      <w:pPr>
        <w:pStyle w:val="Normal"/>
        <w:spacing w:lineRule="auto" w:line="360"/>
        <w:jc w:val="both"/>
        <w:rPr>
          <w:rFonts w:ascii="Tahoma" w:hAnsi="Tahoma" w:cs="Tahoma"/>
          <w:sz w:val="18"/>
          <w:szCs w:val="18"/>
        </w:rPr>
      </w:pPr>
      <w:r>
        <w:rPr>
          <w:rFonts w:cs="Tahoma" w:ascii="Tahoma" w:hAnsi="Tahoma"/>
          <w:sz w:val="18"/>
          <w:szCs w:val="18"/>
        </w:rPr>
        <w:t>2.Την άσκηση του ρόλου της Διευθύνουσας (επιβλέπουσας) υπηρεσίας με στελέχη της (ή/και αξιοποίηση συγκεκριμένου/ων στελέχους/ων του δήμου …….  - βλ Παράρτημα …) μέχρι και την οριστική παραλαβή του υποέργου.</w:t>
      </w:r>
    </w:p>
    <w:p>
      <w:pPr>
        <w:pStyle w:val="Normal"/>
        <w:spacing w:lineRule="auto" w:line="360"/>
        <w:jc w:val="both"/>
        <w:rPr>
          <w:rFonts w:ascii="Tahoma" w:hAnsi="Tahoma" w:cs="Tahoma"/>
          <w:sz w:val="18"/>
          <w:szCs w:val="18"/>
        </w:rPr>
      </w:pPr>
      <w:r>
        <w:rPr>
          <w:rFonts w:cs="Tahoma" w:ascii="Tahoma" w:hAnsi="Tahoma"/>
          <w:sz w:val="18"/>
          <w:szCs w:val="18"/>
        </w:rPr>
        <w:t>3.Την υλοποίηση του υποέργου …………………………….., που είναι αναγκαίο για την λειτουργική ολοκλήρωση της πράξης (π.χ. υποέργο ΟΚΩ ή υποέργο προμήθειας εξοπλισμού)</w:t>
      </w:r>
      <w:r>
        <w:rPr>
          <w:rStyle w:val="Style13"/>
          <w:rFonts w:cs="Tahoma" w:ascii="Tahoma" w:hAnsi="Tahoma"/>
          <w:sz w:val="18"/>
          <w:szCs w:val="18"/>
        </w:rPr>
        <w:footnoteReference w:id="20"/>
      </w:r>
    </w:p>
    <w:p>
      <w:pPr>
        <w:pStyle w:val="Normal"/>
        <w:spacing w:lineRule="auto" w:line="360"/>
        <w:jc w:val="both"/>
        <w:rPr>
          <w:rFonts w:ascii="Tahoma" w:hAnsi="Tahoma" w:cs="Tahoma"/>
          <w:sz w:val="18"/>
          <w:szCs w:val="18"/>
        </w:rPr>
      </w:pPr>
      <w:r>
        <w:rPr>
          <w:rFonts w:cs="Tahoma" w:ascii="Tahoma" w:hAnsi="Tahoma"/>
          <w:sz w:val="18"/>
          <w:szCs w:val="18"/>
        </w:rPr>
        <w:t>Ο Δήμος ..... (</w:t>
      </w:r>
      <w:r>
        <w:rPr>
          <w:rFonts w:cs="Tahoma" w:ascii="Tahoma" w:hAnsi="Tahoma"/>
          <w:i/>
          <w:sz w:val="18"/>
          <w:szCs w:val="18"/>
        </w:rPr>
        <w:t>τίτλος Κυρίου του Έργου)</w:t>
      </w:r>
      <w:r>
        <w:rPr>
          <w:rFonts w:cs="Tahoma" w:ascii="Tahoma" w:hAnsi="Tahoma"/>
          <w:sz w:val="18"/>
          <w:szCs w:val="18"/>
        </w:rPr>
        <w:t xml:space="preserve">………… προκειμένου να ολοκληρωθεί εντός χρονοδιαγράμματος η ανάθεση της σύμβασης και η υλοποίηση του/ων υποέργου/ων  </w:t>
      </w:r>
      <w:r>
        <w:rPr>
          <w:rFonts w:cs="Tahoma" w:ascii="Tahoma" w:hAnsi="Tahoma"/>
          <w:b/>
          <w:sz w:val="18"/>
          <w:szCs w:val="18"/>
        </w:rPr>
        <w:t>…………</w:t>
      </w:r>
      <w:r>
        <w:rPr>
          <w:rFonts w:cs="Tahoma" w:ascii="Tahoma" w:hAnsi="Tahoma"/>
          <w:i/>
          <w:sz w:val="18"/>
          <w:szCs w:val="18"/>
        </w:rPr>
        <w:t>(τίτλος υποέργων)</w:t>
      </w:r>
      <w:r>
        <w:rPr>
          <w:rFonts w:cs="Tahoma" w:ascii="Tahoma" w:hAnsi="Tahoma"/>
          <w:b/>
          <w:sz w:val="18"/>
          <w:szCs w:val="18"/>
        </w:rPr>
        <w:t>….,</w:t>
      </w:r>
      <w:r>
        <w:rPr>
          <w:rFonts w:cs="Tahoma" w:ascii="Tahoma" w:hAnsi="Tahoma"/>
          <w:sz w:val="18"/>
          <w:szCs w:val="18"/>
        </w:rPr>
        <w:t xml:space="preserve"> παρέχει την απαραίτητη πληροφόρηση στα στελέχη της ….. (</w:t>
      </w:r>
      <w:r>
        <w:rPr>
          <w:rFonts w:cs="Tahoma" w:ascii="Tahoma" w:hAnsi="Tahoma"/>
          <w:i/>
          <w:sz w:val="18"/>
          <w:szCs w:val="18"/>
        </w:rPr>
        <w:t xml:space="preserve">τίτλος τεχνικής υπηρεσίας) </w:t>
      </w:r>
      <w:r>
        <w:rPr>
          <w:rFonts w:cs="Tahoma" w:ascii="Tahoma" w:hAnsi="Tahoma"/>
          <w:sz w:val="18"/>
          <w:szCs w:val="18"/>
        </w:rPr>
        <w:t>…..Επίσης έχει την ευθύνη της λειτουργίας των αρμόδιων οργάνων της αναθέτουσας αρχής τόσο για την ολοκλήρωση της διαγωνιστικής διαδικασίας όσο και την υπογραφή. Επίσης ορίζει συγκεκριμένα στελέχη του (Παράρτημα…..), επιφορτισμένα με την υποχρέωση της συνεργασίας με τα στελέχη της ….. (</w:t>
      </w:r>
      <w:r>
        <w:rPr>
          <w:rFonts w:cs="Tahoma" w:ascii="Tahoma" w:hAnsi="Tahoma"/>
          <w:i/>
          <w:sz w:val="18"/>
          <w:szCs w:val="18"/>
        </w:rPr>
        <w:t xml:space="preserve">τίτλος τεχνικής υπηρεσίας) </w:t>
      </w:r>
      <w:r>
        <w:rPr>
          <w:rFonts w:cs="Tahoma" w:ascii="Tahoma" w:hAnsi="Tahoma"/>
          <w:sz w:val="18"/>
          <w:szCs w:val="18"/>
        </w:rPr>
        <w:t>…..</w:t>
      </w:r>
    </w:p>
    <w:p>
      <w:pPr>
        <w:pStyle w:val="Normal"/>
        <w:spacing w:lineRule="auto" w:line="360"/>
        <w:jc w:val="center"/>
        <w:rPr>
          <w:rFonts w:ascii="Tahoma" w:hAnsi="Tahoma" w:cs="Tahoma"/>
          <w:b/>
          <w:b/>
          <w:sz w:val="18"/>
          <w:szCs w:val="18"/>
        </w:rPr>
      </w:pPr>
      <w:r>
        <w:rPr>
          <w:rFonts w:cs="Tahoma" w:ascii="Tahoma" w:hAnsi="Tahoma"/>
          <w:b/>
          <w:sz w:val="18"/>
          <w:szCs w:val="18"/>
        </w:rPr>
        <w:t xml:space="preserve">Άρθρο 3 </w:t>
      </w:r>
    </w:p>
    <w:p>
      <w:pPr>
        <w:pStyle w:val="Normal"/>
        <w:jc w:val="center"/>
        <w:rPr>
          <w:rFonts w:ascii="Tahoma" w:hAnsi="Tahoma" w:cs="Tahoma"/>
          <w:b/>
          <w:b/>
          <w:sz w:val="18"/>
          <w:szCs w:val="18"/>
        </w:rPr>
      </w:pPr>
      <w:r>
        <w:rPr>
          <w:rFonts w:cs="Tahoma" w:ascii="Tahoma" w:hAnsi="Tahoma"/>
          <w:b/>
          <w:sz w:val="18"/>
          <w:szCs w:val="18"/>
        </w:rPr>
        <w:t>ΔΙΑΡΚΕΙΑ</w:t>
      </w:r>
    </w:p>
    <w:p>
      <w:pPr>
        <w:pStyle w:val="Normal"/>
        <w:spacing w:lineRule="auto" w:line="360"/>
        <w:jc w:val="both"/>
        <w:rPr>
          <w:rFonts w:ascii="Tahoma" w:hAnsi="Tahoma" w:cs="Tahoma"/>
          <w:sz w:val="18"/>
          <w:szCs w:val="18"/>
        </w:rPr>
      </w:pPr>
      <w:r>
        <w:rPr>
          <w:rFonts w:cs="Tahoma" w:ascii="Tahoma" w:hAnsi="Tahoma"/>
          <w:sz w:val="18"/>
          <w:szCs w:val="18"/>
        </w:rPr>
        <w:t xml:space="preserve">Η ισχύς της σύμβασης αυτής αρχίζει με την υπογραφή της και διαρκεί μέχρι και την οριστική παραλαβή του/ων υποέργου/ων που αναφέρονται στο άρθρο 2.Ενδεικτικά υπολογίζεται ότι η διάρκεια της παρούσας θα ανέλθει στους ……. μήνες από την σύναψή της. </w:t>
      </w:r>
    </w:p>
    <w:p>
      <w:pPr>
        <w:pStyle w:val="Normal"/>
        <w:jc w:val="center"/>
        <w:rPr>
          <w:rFonts w:ascii="Tahoma" w:hAnsi="Tahoma" w:cs="Tahoma"/>
          <w:b/>
          <w:b/>
          <w:sz w:val="18"/>
          <w:szCs w:val="18"/>
        </w:rPr>
      </w:pPr>
      <w:r>
        <w:rPr>
          <w:rFonts w:cs="Tahoma" w:ascii="Tahoma" w:hAnsi="Tahoma"/>
          <w:b/>
          <w:sz w:val="18"/>
          <w:szCs w:val="18"/>
        </w:rPr>
        <w:t xml:space="preserve">Άρθρο 4 </w:t>
      </w:r>
    </w:p>
    <w:p>
      <w:pPr>
        <w:pStyle w:val="Normal"/>
        <w:jc w:val="center"/>
        <w:rPr>
          <w:rFonts w:ascii="Tahoma" w:hAnsi="Tahoma" w:cs="Tahoma"/>
          <w:b/>
          <w:b/>
          <w:sz w:val="18"/>
          <w:szCs w:val="18"/>
        </w:rPr>
      </w:pPr>
      <w:r>
        <w:rPr>
          <w:rFonts w:cs="Tahoma" w:ascii="Tahoma" w:hAnsi="Tahoma"/>
          <w:b/>
          <w:sz w:val="18"/>
          <w:szCs w:val="18"/>
        </w:rPr>
        <w:t>ΠΑΡΑΚΟΛΟΥΘΗΣΗ ΤΗΣ ΣΥΜΒΑΣΗΣ</w:t>
      </w:r>
    </w:p>
    <w:p>
      <w:pPr>
        <w:pStyle w:val="Normal"/>
        <w:spacing w:lineRule="auto" w:line="360"/>
        <w:jc w:val="both"/>
        <w:rPr>
          <w:rFonts w:ascii="Tahoma" w:hAnsi="Tahoma" w:cs="Tahoma"/>
          <w:sz w:val="18"/>
          <w:szCs w:val="18"/>
        </w:rPr>
      </w:pPr>
      <w:r>
        <w:rPr>
          <w:rFonts w:cs="Tahoma" w:ascii="Tahoma" w:hAnsi="Tahoma"/>
          <w:sz w:val="18"/>
          <w:szCs w:val="18"/>
        </w:rPr>
        <w:t>Για την παρακολούθηση του αντικειμένου της σύμβασης με τις αποφάσεις των συμβαλλομένων ορίζεται Επιτροπή Παρακολούθησης των όρων της σύμβασης διαδημοτικής συνεργασίας, η οποία αποτελείται από έναν εκπρόσωπο από κάθε συμβαλλόμενο με τον αναπληρωτή του</w:t>
      </w:r>
      <w:r>
        <w:rPr>
          <w:rStyle w:val="Style13"/>
          <w:rFonts w:cs="Tahoma" w:ascii="Tahoma" w:hAnsi="Tahoma"/>
          <w:sz w:val="18"/>
          <w:szCs w:val="18"/>
        </w:rPr>
        <w:footnoteReference w:id="21"/>
      </w:r>
      <w:r>
        <w:rPr>
          <w:rFonts w:cs="Tahoma" w:ascii="Tahoma" w:hAnsi="Tahoma"/>
          <w:sz w:val="18"/>
          <w:szCs w:val="18"/>
        </w:rPr>
        <w:t xml:space="preserve">. Υπεύθυνος για την εκπροσώπηση της Επιτροπής έναντι τρίτων ορίζεται ο εκπρόσωπος του Δήμου ………. </w:t>
      </w:r>
      <w:r>
        <w:rPr>
          <w:rFonts w:cs="Tahoma" w:ascii="Tahoma" w:hAnsi="Tahoma"/>
          <w:i/>
          <w:sz w:val="18"/>
          <w:szCs w:val="18"/>
        </w:rPr>
        <w:t>Κυρίου του έργου</w:t>
      </w:r>
      <w:r>
        <w:rPr>
          <w:rFonts w:cs="Tahoma" w:ascii="Tahoma" w:hAnsi="Tahoma"/>
          <w:sz w:val="18"/>
          <w:szCs w:val="18"/>
        </w:rPr>
        <w:t xml:space="preserve">…. Η Επιτροπή παρακολούθησης συνεδριάζει μετά από αίτημα οποιουδήποτε από τα μέλη της, προκειμένου να αντιμετωπίσει προβλήματα που προκύπτουν κατά τη διάρκειά της, σε σχέση με τη συγκεκριμένη πράξη. Σκοπός του οργάνου παρακολούθησης ειδικότερα είναι: </w:t>
      </w:r>
    </w:p>
    <w:p>
      <w:pPr>
        <w:pStyle w:val="ListParagraph"/>
        <w:numPr>
          <w:ilvl w:val="0"/>
          <w:numId w:val="5"/>
        </w:numPr>
        <w:spacing w:lineRule="auto" w:line="360"/>
        <w:jc w:val="both"/>
        <w:rPr>
          <w:rFonts w:ascii="Tahoma" w:hAnsi="Tahoma" w:cs="Tahoma"/>
          <w:sz w:val="18"/>
          <w:szCs w:val="18"/>
        </w:rPr>
      </w:pPr>
      <w:r>
        <w:rPr>
          <w:rFonts w:cs="Tahoma" w:ascii="Tahoma" w:hAnsi="Tahoma"/>
          <w:sz w:val="18"/>
          <w:szCs w:val="18"/>
        </w:rPr>
        <w:t xml:space="preserve">Η ρύθμιση λεπτομερειών και διαδικαστικών θεμάτων που τυχόν απαιτηθούν για την εφαρμογή των όρων της σύμβασης. </w:t>
      </w:r>
    </w:p>
    <w:p>
      <w:pPr>
        <w:pStyle w:val="ListParagraph"/>
        <w:numPr>
          <w:ilvl w:val="0"/>
          <w:numId w:val="5"/>
        </w:numPr>
        <w:spacing w:lineRule="auto" w:line="360"/>
        <w:jc w:val="both"/>
        <w:rPr>
          <w:rFonts w:ascii="Tahoma" w:hAnsi="Tahoma" w:cs="Tahoma"/>
          <w:sz w:val="18"/>
          <w:szCs w:val="18"/>
        </w:rPr>
      </w:pPr>
      <w:r>
        <w:rPr>
          <w:rFonts w:cs="Tahoma" w:ascii="Tahoma" w:hAnsi="Tahoma"/>
          <w:sz w:val="18"/>
          <w:szCs w:val="18"/>
        </w:rPr>
        <w:t xml:space="preserve">Η επίλυση προβλημάτων που ενδεχομένως θα προκύψουν από την ερμηνεία και εφαρμογή της. </w:t>
      </w:r>
    </w:p>
    <w:p>
      <w:pPr>
        <w:pStyle w:val="ListParagraph"/>
        <w:numPr>
          <w:ilvl w:val="0"/>
          <w:numId w:val="5"/>
        </w:numPr>
        <w:spacing w:lineRule="auto" w:line="360"/>
        <w:jc w:val="both"/>
        <w:rPr>
          <w:rFonts w:ascii="Tahoma" w:hAnsi="Tahoma" w:cs="Tahoma"/>
          <w:sz w:val="18"/>
          <w:szCs w:val="18"/>
        </w:rPr>
      </w:pPr>
      <w:r>
        <w:rPr>
          <w:rFonts w:cs="Tahoma" w:ascii="Tahoma" w:hAnsi="Tahoma"/>
          <w:sz w:val="18"/>
          <w:szCs w:val="18"/>
        </w:rPr>
        <w:t xml:space="preserve">Η παρακολούθηση υλοποίησης και η πιστοποίηση γεγονότων και καταστάσεων που αφορούν την πορεία της. </w:t>
      </w:r>
    </w:p>
    <w:p>
      <w:pPr>
        <w:pStyle w:val="Normal"/>
        <w:spacing w:lineRule="auto" w:line="360"/>
        <w:jc w:val="both"/>
        <w:rPr>
          <w:rFonts w:ascii="Tahoma" w:hAnsi="Tahoma" w:cs="Tahoma"/>
          <w:sz w:val="18"/>
          <w:szCs w:val="18"/>
        </w:rPr>
      </w:pPr>
      <w:r>
        <w:rPr>
          <w:rFonts w:cs="Tahoma" w:ascii="Tahoma" w:hAnsi="Tahoma"/>
          <w:sz w:val="18"/>
          <w:szCs w:val="18"/>
        </w:rPr>
        <w:t>Κατά τη διάρκεια της εκτέλεσης του/ων υποέργου/ων στέλεχος της ….(</w:t>
      </w:r>
      <w:r>
        <w:rPr>
          <w:rFonts w:cs="Tahoma" w:ascii="Tahoma" w:hAnsi="Tahoma"/>
          <w:i/>
          <w:sz w:val="18"/>
          <w:szCs w:val="18"/>
        </w:rPr>
        <w:t xml:space="preserve">τίτλος τεχνικής υπηρεσίας) </w:t>
      </w:r>
      <w:r>
        <w:rPr>
          <w:rFonts w:cs="Tahoma" w:ascii="Tahoma" w:hAnsi="Tahoma"/>
          <w:sz w:val="18"/>
          <w:szCs w:val="18"/>
        </w:rPr>
        <w:t>…….υποβάλει στο ..... (</w:t>
      </w:r>
      <w:r>
        <w:rPr>
          <w:rFonts w:cs="Tahoma" w:ascii="Tahoma" w:hAnsi="Tahoma"/>
          <w:i/>
          <w:sz w:val="18"/>
          <w:szCs w:val="18"/>
        </w:rPr>
        <w:t>τίτλος Κυρίου του Έργου)</w:t>
      </w:r>
      <w:r>
        <w:rPr>
          <w:rFonts w:cs="Tahoma" w:ascii="Tahoma" w:hAnsi="Tahoma"/>
          <w:sz w:val="18"/>
          <w:szCs w:val="18"/>
        </w:rPr>
        <w:t>….. - σε εξαμηνιαία βάση - Δελτίο Ενεργειών για την υλοποίηση του αντικειμένου της παρούσας σύμβασης (το οποίο περιέχει κατ’ ελάχιστο τα δελτία αναφορών που πρέπει να υποβληθούν στην αρμόδια αρχή διαχείρισης)</w:t>
      </w:r>
      <w:r>
        <w:rPr>
          <w:rFonts w:cs="Tahoma" w:ascii="Tahoma" w:hAnsi="Tahoma"/>
          <w:b/>
          <w:sz w:val="18"/>
          <w:szCs w:val="18"/>
        </w:rPr>
        <w:t xml:space="preserve">. </w:t>
      </w:r>
      <w:r>
        <w:rPr>
          <w:rFonts w:cs="Tahoma" w:ascii="Tahoma" w:hAnsi="Tahoma"/>
          <w:sz w:val="18"/>
          <w:szCs w:val="18"/>
        </w:rPr>
        <w:t>Στο δελτίο περιγράφονται συνοπτικά οι ενέργειες της …. (</w:t>
      </w:r>
      <w:r>
        <w:rPr>
          <w:rFonts w:cs="Tahoma" w:ascii="Tahoma" w:hAnsi="Tahoma"/>
          <w:i/>
          <w:sz w:val="18"/>
          <w:szCs w:val="18"/>
        </w:rPr>
        <w:t>τίτλος τεχνικής υπηρεσίας)</w:t>
      </w:r>
      <w:r>
        <w:rPr>
          <w:rFonts w:cs="Tahoma" w:ascii="Tahoma" w:hAnsi="Tahoma"/>
          <w:sz w:val="18"/>
          <w:szCs w:val="18"/>
        </w:rPr>
        <w:t xml:space="preserve"> …….,όπως επίσης και τυχόν προβλήματα που έχουν ανακύψει. </w:t>
      </w:r>
    </w:p>
    <w:p>
      <w:pPr>
        <w:pStyle w:val="Normal"/>
        <w:spacing w:lineRule="auto" w:line="360"/>
        <w:jc w:val="both"/>
        <w:rPr>
          <w:rFonts w:ascii="Tahoma" w:hAnsi="Tahoma" w:cs="Tahoma"/>
          <w:sz w:val="18"/>
          <w:szCs w:val="18"/>
        </w:rPr>
      </w:pPr>
      <w:r>
        <w:rPr>
          <w:rFonts w:cs="Tahoma" w:ascii="Tahoma" w:hAnsi="Tahoma"/>
          <w:sz w:val="18"/>
          <w:szCs w:val="18"/>
        </w:rPr>
        <w:t>Κατόπιν συμφωνίας της Επιτροπής Παρακολούθησης του παρόντος άρθρου</w:t>
      </w:r>
      <w:r>
        <w:rPr>
          <w:rFonts w:cs="Tahoma" w:ascii="Tahoma" w:hAnsi="Tahoma"/>
          <w:b/>
          <w:sz w:val="18"/>
          <w:szCs w:val="18"/>
        </w:rPr>
        <w:t xml:space="preserve">, </w:t>
      </w:r>
      <w:r>
        <w:rPr>
          <w:rFonts w:cs="Tahoma" w:ascii="Tahoma" w:hAnsi="Tahoma"/>
          <w:sz w:val="18"/>
          <w:szCs w:val="18"/>
        </w:rPr>
        <w:t>δύναται να τροποποιηθεί η συχνότητα υποβολής του ως άνω αναφερομένου «Δελτίου Ενεργειών», όπως επίσης και αυτή καθ’ αυτή η ύπαρξή του. Σε κάθε περίπτωση η ……..(</w:t>
      </w:r>
      <w:r>
        <w:rPr>
          <w:rFonts w:cs="Tahoma" w:ascii="Tahoma" w:hAnsi="Tahoma"/>
          <w:i/>
          <w:sz w:val="18"/>
          <w:szCs w:val="18"/>
        </w:rPr>
        <w:t>τίτλος τεχνικής υπηρεσίας)</w:t>
      </w:r>
      <w:r>
        <w:rPr>
          <w:rFonts w:cs="Tahoma" w:ascii="Tahoma" w:hAnsi="Tahoma"/>
          <w:sz w:val="18"/>
          <w:szCs w:val="18"/>
        </w:rPr>
        <w:t xml:space="preserve"> …….είναι υποχρεωμένη να παράσχει ενημέρωση προς τον ..... (</w:t>
      </w:r>
      <w:r>
        <w:rPr>
          <w:rFonts w:cs="Tahoma" w:ascii="Tahoma" w:hAnsi="Tahoma"/>
          <w:i/>
          <w:sz w:val="18"/>
          <w:szCs w:val="18"/>
        </w:rPr>
        <w:t>τίτλος Κυρίου του Έργου)</w:t>
      </w:r>
      <w:r>
        <w:rPr>
          <w:rFonts w:cs="Tahoma" w:ascii="Tahoma" w:hAnsi="Tahoma"/>
          <w:sz w:val="18"/>
          <w:szCs w:val="18"/>
        </w:rPr>
        <w:t>…..σχετικά με την πρόοδο του αντικειμένου της παρούσας σύμβασης, όταν της ζητηθεί.</w:t>
      </w:r>
    </w:p>
    <w:p>
      <w:pPr>
        <w:pStyle w:val="Normal"/>
        <w:jc w:val="center"/>
        <w:rPr>
          <w:rFonts w:ascii="Tahoma" w:hAnsi="Tahoma" w:cs="Tahoma"/>
          <w:b/>
          <w:b/>
          <w:sz w:val="18"/>
          <w:szCs w:val="18"/>
        </w:rPr>
      </w:pPr>
      <w:r>
        <w:rPr>
          <w:rFonts w:cs="Tahoma" w:ascii="Tahoma" w:hAnsi="Tahoma"/>
          <w:b/>
          <w:sz w:val="18"/>
          <w:szCs w:val="18"/>
        </w:rPr>
        <w:t>ΑΡΘΡΟ 5</w:t>
      </w:r>
    </w:p>
    <w:p>
      <w:pPr>
        <w:pStyle w:val="Normal"/>
        <w:jc w:val="center"/>
        <w:rPr>
          <w:rFonts w:ascii="Tahoma" w:hAnsi="Tahoma" w:cs="Tahoma"/>
          <w:b/>
          <w:b/>
          <w:sz w:val="18"/>
          <w:szCs w:val="18"/>
        </w:rPr>
      </w:pPr>
      <w:r>
        <w:rPr>
          <w:rFonts w:cs="Tahoma" w:ascii="Tahoma" w:hAnsi="Tahoma"/>
          <w:b/>
          <w:sz w:val="18"/>
          <w:szCs w:val="18"/>
        </w:rPr>
        <w:t>ΤΡΟΠΟΠΟΙΗΣΕΙΣ - ΛΟΙΠΕΣ ΡΥΘΜΙΣΕΙΣ</w:t>
      </w:r>
    </w:p>
    <w:p>
      <w:pPr>
        <w:pStyle w:val="Normal"/>
        <w:spacing w:lineRule="auto" w:line="360"/>
        <w:jc w:val="both"/>
        <w:rPr>
          <w:rFonts w:ascii="Tahoma" w:hAnsi="Tahoma" w:cs="Tahoma"/>
          <w:sz w:val="18"/>
          <w:szCs w:val="18"/>
        </w:rPr>
      </w:pPr>
      <w:r>
        <w:rPr>
          <w:rFonts w:cs="Tahoma" w:ascii="Tahoma" w:hAnsi="Tahoma"/>
          <w:sz w:val="18"/>
          <w:szCs w:val="18"/>
        </w:rPr>
        <w:t>Οποιαδήποτε τροποποίηση της παρούσας σύμβασης διαδημοτικής συνεργασίας πραγματοποιείται μετά από απόφαση των αρμοδίων οργάνων (</w:t>
      </w:r>
      <w:r>
        <w:rPr>
          <w:rFonts w:cs="Tahoma" w:ascii="Tahoma" w:hAnsi="Tahoma"/>
          <w:i/>
          <w:sz w:val="18"/>
          <w:szCs w:val="18"/>
        </w:rPr>
        <w:t>Δημοτικών ή Περιφερειακού</w:t>
      </w:r>
      <w:r>
        <w:rPr>
          <w:rFonts w:cs="Tahoma" w:ascii="Tahoma" w:hAnsi="Tahoma"/>
          <w:sz w:val="18"/>
          <w:szCs w:val="18"/>
        </w:rPr>
        <w:t xml:space="preserve"> Συμβουλίων) των συμβαλλομένων μερών.</w:t>
      </w:r>
    </w:p>
    <w:p>
      <w:pPr>
        <w:pStyle w:val="Normal"/>
        <w:spacing w:lineRule="auto" w:line="360"/>
        <w:jc w:val="both"/>
        <w:rPr>
          <w:rFonts w:ascii="Tahoma" w:hAnsi="Tahoma" w:cs="Tahoma"/>
          <w:sz w:val="18"/>
          <w:szCs w:val="18"/>
        </w:rPr>
      </w:pPr>
      <w:r>
        <w:rPr>
          <w:rFonts w:cs="Tahoma" w:ascii="Tahoma" w:hAnsi="Tahoma"/>
          <w:sz w:val="18"/>
          <w:szCs w:val="18"/>
        </w:rPr>
        <w:t>Τυχόν λειτουργικές δαπάνες σχετικές με την υλοποίηση της παρούσας Σύμβασης Διαδημοτικής (</w:t>
      </w:r>
      <w:r>
        <w:rPr>
          <w:rFonts w:cs="Tahoma" w:ascii="Tahoma" w:hAnsi="Tahoma"/>
          <w:i/>
          <w:sz w:val="18"/>
          <w:szCs w:val="18"/>
        </w:rPr>
        <w:t>ή Διαβαθμιδικής</w:t>
      </w:r>
      <w:r>
        <w:rPr>
          <w:rFonts w:cs="Tahoma" w:ascii="Tahoma" w:hAnsi="Tahoma"/>
          <w:sz w:val="18"/>
          <w:szCs w:val="18"/>
        </w:rPr>
        <w:t>) Συνεργασίας που θα απαιτηθούν θα καλύπτονται από τον ήδη εγκεκριμένο προϋπολογισμό του Δήμου ……………(</w:t>
      </w:r>
      <w:r>
        <w:rPr>
          <w:rFonts w:cs="Tahoma" w:ascii="Tahoma" w:hAnsi="Tahoma"/>
          <w:i/>
          <w:sz w:val="18"/>
          <w:szCs w:val="18"/>
        </w:rPr>
        <w:t>κύριος του έργου)</w:t>
      </w:r>
      <w:r>
        <w:rPr>
          <w:rFonts w:cs="Tahoma" w:ascii="Tahoma" w:hAnsi="Tahoma"/>
          <w:sz w:val="18"/>
          <w:szCs w:val="18"/>
        </w:rPr>
        <w:t xml:space="preserve">……………. </w:t>
      </w:r>
    </w:p>
    <w:p>
      <w:pPr>
        <w:pStyle w:val="Normal"/>
        <w:jc w:val="center"/>
        <w:rPr>
          <w:rFonts w:ascii="Tahoma" w:hAnsi="Tahoma" w:cs="Tahoma"/>
          <w:b/>
          <w:b/>
          <w:sz w:val="18"/>
          <w:szCs w:val="18"/>
        </w:rPr>
      </w:pPr>
      <w:r>
        <w:rPr>
          <w:rFonts w:cs="Tahoma" w:ascii="Tahoma" w:hAnsi="Tahoma"/>
          <w:b/>
          <w:sz w:val="18"/>
          <w:szCs w:val="18"/>
        </w:rPr>
      </w:r>
    </w:p>
    <w:p>
      <w:pPr>
        <w:pStyle w:val="Normal"/>
        <w:jc w:val="center"/>
        <w:rPr>
          <w:rFonts w:ascii="Tahoma" w:hAnsi="Tahoma" w:cs="Tahoma"/>
          <w:b/>
          <w:b/>
          <w:sz w:val="18"/>
          <w:szCs w:val="18"/>
        </w:rPr>
      </w:pPr>
      <w:r>
        <w:rPr>
          <w:rFonts w:cs="Tahoma" w:ascii="Tahoma" w:hAnsi="Tahoma"/>
          <w:b/>
          <w:sz w:val="18"/>
          <w:szCs w:val="18"/>
        </w:rPr>
        <w:t>Άρθρο 6</w:t>
      </w:r>
    </w:p>
    <w:p>
      <w:pPr>
        <w:pStyle w:val="Normal"/>
        <w:jc w:val="center"/>
        <w:rPr>
          <w:rFonts w:ascii="Tahoma" w:hAnsi="Tahoma" w:cs="Tahoma"/>
          <w:b/>
          <w:b/>
          <w:sz w:val="18"/>
          <w:szCs w:val="18"/>
        </w:rPr>
      </w:pPr>
      <w:r>
        <w:rPr>
          <w:rFonts w:cs="Tahoma" w:ascii="Tahoma" w:hAnsi="Tahoma"/>
          <w:b/>
          <w:sz w:val="18"/>
          <w:szCs w:val="18"/>
        </w:rPr>
        <w:t xml:space="preserve"> </w:t>
      </w:r>
      <w:r>
        <w:rPr>
          <w:rFonts w:cs="Tahoma" w:ascii="Tahoma" w:hAnsi="Tahoma"/>
          <w:b/>
          <w:sz w:val="18"/>
          <w:szCs w:val="18"/>
        </w:rPr>
        <w:t>ΚΑΤΑΓΓΕΛΙΑ</w:t>
      </w:r>
    </w:p>
    <w:p>
      <w:pPr>
        <w:pStyle w:val="Normal"/>
        <w:jc w:val="both"/>
        <w:rPr>
          <w:rFonts w:ascii="Tahoma" w:hAnsi="Tahoma" w:cs="Tahoma"/>
          <w:sz w:val="18"/>
          <w:szCs w:val="18"/>
        </w:rPr>
      </w:pPr>
      <w:r>
        <w:rPr>
          <w:rFonts w:cs="Tahoma" w:ascii="Tahoma" w:hAnsi="Tahoma"/>
          <w:sz w:val="18"/>
          <w:szCs w:val="18"/>
        </w:rPr>
        <w:t xml:space="preserve">Ρητά συμφωνείται ότι στην περίπτωση που ένα από τα συμβαλλόμενα μέρη δεν εκπληρώνει ή εκπληρώνει πλημμελώς τις υποχρεώσεις του, το άλλο μέρος μπορεί να καταγγείλει τη σύμβαση. Αυτά συμφώνησαν, συνομολόγησαν και συναποδέχθηκαν οι συμβαλλόμενοι και προς απόδειξή τους συντάχθηκε η παρούσα σύμβαση, που αφού διαβάστηκε και βεβαιώθηκε από αυτούς, υπογράφηκε σε 2 πρωτότυπα. </w:t>
      </w:r>
    </w:p>
    <w:p>
      <w:pPr>
        <w:pStyle w:val="Normal"/>
        <w:jc w:val="center"/>
        <w:rPr>
          <w:rFonts w:ascii="Tahoma" w:hAnsi="Tahoma" w:cs="Tahoma"/>
          <w:b/>
          <w:b/>
          <w:sz w:val="18"/>
          <w:szCs w:val="18"/>
        </w:rPr>
      </w:pPr>
      <w:r>
        <w:rPr>
          <w:rFonts w:cs="Tahoma" w:ascii="Tahoma" w:hAnsi="Tahoma"/>
          <w:b/>
          <w:sz w:val="18"/>
          <w:szCs w:val="18"/>
        </w:rPr>
        <w:t>ΟΙ ΣΥΜΒΑΛΛΟΜΕΝΟΙ ΦΟΡΕΙΣ</w:t>
      </w:r>
    </w:p>
    <w:p>
      <w:pPr>
        <w:pStyle w:val="Normal"/>
        <w:jc w:val="center"/>
        <w:rPr>
          <w:rFonts w:ascii="Tahoma" w:hAnsi="Tahoma" w:cs="Tahoma"/>
          <w:b/>
          <w:b/>
          <w:sz w:val="18"/>
          <w:szCs w:val="18"/>
        </w:rPr>
      </w:pPr>
      <w:r>
        <w:rPr>
          <w:rFonts w:cs="Tahoma" w:ascii="Tahoma" w:hAnsi="Tahoma"/>
          <w:b/>
          <w:sz w:val="18"/>
          <w:szCs w:val="18"/>
        </w:rPr>
      </w:r>
    </w:p>
    <w:p>
      <w:pPr>
        <w:pStyle w:val="Normal"/>
        <w:jc w:val="center"/>
        <w:rPr>
          <w:rFonts w:ascii="Tahoma" w:hAnsi="Tahoma" w:cs="Tahoma"/>
          <w:b/>
          <w:b/>
          <w:sz w:val="18"/>
          <w:szCs w:val="18"/>
        </w:rPr>
      </w:pPr>
      <w:r>
        <w:rPr>
          <w:rFonts w:cs="Tahoma" w:ascii="Tahoma" w:hAnsi="Tahoma"/>
          <w:b/>
          <w:sz w:val="18"/>
          <w:szCs w:val="18"/>
        </w:rPr>
        <w:t>Δήμος …………</w:t>
      </w:r>
    </w:p>
    <w:p>
      <w:pPr>
        <w:pStyle w:val="Normal"/>
        <w:spacing w:lineRule="auto" w:line="360"/>
        <w:jc w:val="center"/>
        <w:rPr>
          <w:rFonts w:ascii="Tahoma" w:hAnsi="Tahoma" w:cs="Tahoma"/>
          <w:b/>
          <w:b/>
          <w:sz w:val="18"/>
          <w:szCs w:val="18"/>
        </w:rPr>
      </w:pPr>
      <w:r>
        <w:rPr>
          <w:rFonts w:cs="Tahoma" w:ascii="Tahoma" w:hAnsi="Tahoma"/>
          <w:b/>
          <w:sz w:val="18"/>
          <w:szCs w:val="18"/>
        </w:rPr>
        <w:t>…………………………………………………</w:t>
      </w:r>
    </w:p>
    <w:p>
      <w:pPr>
        <w:pStyle w:val="Normal"/>
        <w:spacing w:lineRule="auto" w:line="360"/>
        <w:jc w:val="center"/>
        <w:rPr>
          <w:rFonts w:ascii="Tahoma" w:hAnsi="Tahoma" w:cs="Tahoma"/>
          <w:b/>
          <w:b/>
          <w:sz w:val="18"/>
          <w:szCs w:val="18"/>
        </w:rPr>
      </w:pPr>
      <w:r>
        <w:rPr>
          <w:rFonts w:cs="Tahoma" w:ascii="Tahoma" w:hAnsi="Tahoma"/>
          <w:b/>
          <w:sz w:val="18"/>
          <w:szCs w:val="18"/>
        </w:rPr>
        <w:t>Δήμος(</w:t>
      </w:r>
      <w:r>
        <w:rPr>
          <w:rFonts w:cs="Tahoma" w:ascii="Tahoma" w:hAnsi="Tahoma"/>
          <w:b/>
          <w:i/>
          <w:sz w:val="18"/>
          <w:szCs w:val="18"/>
        </w:rPr>
        <w:t>ή Περιφέρεια</w:t>
      </w:r>
      <w:r>
        <w:rPr>
          <w:rFonts w:cs="Tahoma" w:ascii="Tahoma" w:hAnsi="Tahoma"/>
          <w:b/>
          <w:sz w:val="18"/>
          <w:szCs w:val="18"/>
        </w:rPr>
        <w:t>) ………..</w:t>
      </w:r>
    </w:p>
    <w:p>
      <w:pPr>
        <w:pStyle w:val="Normal"/>
        <w:spacing w:lineRule="auto" w:line="360"/>
        <w:jc w:val="center"/>
        <w:rPr>
          <w:rFonts w:ascii="Tahoma" w:hAnsi="Tahoma" w:cs="Tahoma"/>
          <w:b/>
          <w:b/>
          <w:sz w:val="18"/>
          <w:szCs w:val="18"/>
        </w:rPr>
      </w:pPr>
      <w:r>
        <w:rPr>
          <w:rFonts w:cs="Tahoma" w:ascii="Tahoma" w:hAnsi="Tahoma"/>
          <w:b/>
          <w:sz w:val="18"/>
          <w:szCs w:val="18"/>
        </w:rPr>
        <w:t>…………………………………………………</w:t>
      </w:r>
    </w:p>
    <w:p>
      <w:pPr>
        <w:pStyle w:val="Normal"/>
        <w:spacing w:lineRule="auto" w:line="360"/>
        <w:rPr>
          <w:rFonts w:ascii="Tahoma" w:hAnsi="Tahoma" w:cs="Tahoma"/>
          <w:b/>
          <w:b/>
          <w:sz w:val="18"/>
          <w:szCs w:val="18"/>
        </w:rPr>
      </w:pPr>
      <w:r>
        <w:rPr>
          <w:rFonts w:cs="Tahoma" w:ascii="Tahoma" w:hAnsi="Tahoma"/>
          <w:b/>
          <w:sz w:val="18"/>
          <w:szCs w:val="18"/>
        </w:rPr>
      </w:r>
    </w:p>
    <w:p>
      <w:pPr>
        <w:pStyle w:val="Normal"/>
        <w:spacing w:lineRule="auto" w:line="360"/>
        <w:rPr>
          <w:rFonts w:ascii="Tahoma" w:hAnsi="Tahoma" w:cs="Tahoma"/>
          <w:b/>
          <w:b/>
          <w:sz w:val="18"/>
          <w:szCs w:val="18"/>
        </w:rPr>
      </w:pPr>
      <w:r>
        <w:rPr>
          <w:rFonts w:cs="Tahoma" w:ascii="Tahoma" w:hAnsi="Tahoma"/>
          <w:b/>
          <w:sz w:val="18"/>
          <w:szCs w:val="18"/>
        </w:rPr>
      </w:r>
    </w:p>
    <w:p>
      <w:pPr>
        <w:pStyle w:val="Normal"/>
        <w:spacing w:lineRule="auto" w:line="360"/>
        <w:rPr>
          <w:rFonts w:ascii="Tahoma" w:hAnsi="Tahoma" w:cs="Tahoma"/>
          <w:b/>
          <w:b/>
          <w:sz w:val="18"/>
          <w:szCs w:val="18"/>
        </w:rPr>
      </w:pPr>
      <w:r>
        <w:rPr>
          <w:rFonts w:cs="Tahoma" w:ascii="Tahoma" w:hAnsi="Tahoma"/>
          <w:b/>
          <w:sz w:val="18"/>
          <w:szCs w:val="18"/>
        </w:rPr>
      </w:r>
    </w:p>
    <w:p>
      <w:pPr>
        <w:pStyle w:val="Normal"/>
        <w:spacing w:lineRule="auto" w:line="360"/>
        <w:rPr>
          <w:rFonts w:ascii="Tahoma" w:hAnsi="Tahoma" w:cs="Tahoma"/>
          <w:b/>
          <w:b/>
          <w:sz w:val="18"/>
          <w:szCs w:val="18"/>
        </w:rPr>
      </w:pPr>
      <w:r>
        <w:rPr>
          <w:rFonts w:cs="Tahoma" w:ascii="Tahoma" w:hAnsi="Tahoma"/>
          <w:b/>
          <w:sz w:val="18"/>
          <w:szCs w:val="18"/>
        </w:rPr>
      </w:r>
    </w:p>
    <w:p>
      <w:pPr>
        <w:pStyle w:val="Normal"/>
        <w:spacing w:lineRule="auto" w:line="360"/>
        <w:rPr>
          <w:rFonts w:ascii="Tahoma" w:hAnsi="Tahoma" w:cs="Tahoma"/>
          <w:b/>
          <w:b/>
          <w:sz w:val="18"/>
          <w:szCs w:val="18"/>
        </w:rPr>
      </w:pPr>
      <w:r>
        <w:rPr>
          <w:rFonts w:cs="Tahoma" w:ascii="Tahoma" w:hAnsi="Tahoma"/>
          <w:b/>
          <w:sz w:val="18"/>
          <w:szCs w:val="18"/>
        </w:rPr>
      </w:r>
    </w:p>
    <w:p>
      <w:pPr>
        <w:pStyle w:val="Normal"/>
        <w:spacing w:lineRule="auto" w:line="360"/>
        <w:rPr>
          <w:rFonts w:ascii="Tahoma" w:hAnsi="Tahoma" w:cs="Tahoma"/>
          <w:b/>
          <w:b/>
          <w:sz w:val="18"/>
          <w:szCs w:val="18"/>
        </w:rPr>
      </w:pPr>
      <w:r>
        <w:rPr>
          <w:rFonts w:cs="Tahoma" w:ascii="Tahoma" w:hAnsi="Tahoma"/>
          <w:b/>
          <w:sz w:val="18"/>
          <w:szCs w:val="18"/>
        </w:rPr>
      </w:r>
    </w:p>
    <w:p>
      <w:pPr>
        <w:pStyle w:val="Normal"/>
        <w:spacing w:lineRule="auto" w:line="360"/>
        <w:rPr>
          <w:rFonts w:ascii="Tahoma" w:hAnsi="Tahoma" w:cs="Tahoma"/>
          <w:b/>
          <w:b/>
          <w:sz w:val="18"/>
          <w:szCs w:val="18"/>
        </w:rPr>
      </w:pPr>
      <w:r>
        <w:rPr>
          <w:rFonts w:cs="Tahoma" w:ascii="Tahoma" w:hAnsi="Tahoma"/>
          <w:b/>
          <w:sz w:val="18"/>
          <w:szCs w:val="18"/>
        </w:rPr>
        <w:t>ΠΑΡΑΡΤΗΜΑ Ι</w:t>
      </w:r>
    </w:p>
    <w:p>
      <w:pPr>
        <w:pStyle w:val="Normal"/>
        <w:spacing w:lineRule="auto" w:line="360"/>
        <w:jc w:val="both"/>
        <w:rPr>
          <w:rFonts w:ascii="Tahoma" w:hAnsi="Tahoma" w:cs="Tahoma"/>
          <w:sz w:val="18"/>
          <w:szCs w:val="18"/>
        </w:rPr>
      </w:pPr>
      <w:r>
        <w:rPr>
          <w:rFonts w:cs="Tahoma" w:ascii="Tahoma" w:hAnsi="Tahoma"/>
          <w:sz w:val="18"/>
          <w:szCs w:val="18"/>
        </w:rPr>
        <w:t>Κατάλογος Στελεχών του Κυρίου του Έργου (Α) και της τεχνικής υπηρεσίας του Φορέα Υλοποίησης (Β) για την Υλοποίηση της παρούσας.</w:t>
      </w:r>
    </w:p>
    <w:tbl>
      <w:tblPr>
        <w:tblStyle w:val="TableGrid"/>
        <w:tblW w:w="8522" w:type="dxa"/>
        <w:jc w:val="left"/>
        <w:tblInd w:w="0" w:type="dxa"/>
        <w:tblCellMar>
          <w:top w:w="0" w:type="dxa"/>
          <w:left w:w="108" w:type="dxa"/>
          <w:bottom w:w="0" w:type="dxa"/>
          <w:right w:w="108" w:type="dxa"/>
        </w:tblCellMar>
        <w:tblLook w:firstRow="1" w:noVBand="1" w:lastRow="0" w:firstColumn="1" w:lastColumn="0" w:noHBand="0" w:val="04a0"/>
      </w:tblPr>
      <w:tblGrid>
        <w:gridCol w:w="566"/>
        <w:gridCol w:w="3773"/>
        <w:gridCol w:w="2092"/>
        <w:gridCol w:w="2090"/>
      </w:tblGrid>
      <w:tr>
        <w:trPr/>
        <w:tc>
          <w:tcPr>
            <w:tcW w:w="566" w:type="dxa"/>
            <w:tcBorders/>
            <w:shd w:color="auto" w:fill="D9D9D9" w:themeFill="background1" w:themeFillShade="d9" w:val="clear"/>
            <w:tcMar>
              <w:left w:w="108" w:type="dxa"/>
            </w:tcMar>
          </w:tcPr>
          <w:p>
            <w:pPr>
              <w:pStyle w:val="Normal"/>
              <w:spacing w:lineRule="auto" w:line="360" w:before="200" w:after="0"/>
              <w:jc w:val="both"/>
              <w:rPr>
                <w:rFonts w:ascii="Tahoma" w:hAnsi="Tahoma" w:cs="Tahoma"/>
                <w:b/>
                <w:b/>
                <w:sz w:val="18"/>
                <w:szCs w:val="18"/>
              </w:rPr>
            </w:pPr>
            <w:r>
              <w:rPr>
                <w:rFonts w:cs="Tahoma" w:ascii="Tahoma" w:hAnsi="Tahoma"/>
                <w:b/>
                <w:sz w:val="18"/>
                <w:szCs w:val="18"/>
              </w:rPr>
              <w:t>Α/Α</w:t>
            </w:r>
          </w:p>
        </w:tc>
        <w:tc>
          <w:tcPr>
            <w:tcW w:w="3773" w:type="dxa"/>
            <w:tcBorders/>
            <w:shd w:color="auto" w:fill="D9D9D9" w:themeFill="background1" w:themeFillShade="d9" w:val="clear"/>
            <w:tcMar>
              <w:left w:w="108" w:type="dxa"/>
            </w:tcMar>
          </w:tcPr>
          <w:p>
            <w:pPr>
              <w:pStyle w:val="Normal"/>
              <w:spacing w:lineRule="auto" w:line="360" w:before="200" w:after="0"/>
              <w:jc w:val="both"/>
              <w:rPr>
                <w:rFonts w:ascii="Tahoma" w:hAnsi="Tahoma" w:cs="Tahoma"/>
                <w:b/>
                <w:b/>
                <w:sz w:val="18"/>
                <w:szCs w:val="18"/>
              </w:rPr>
            </w:pPr>
            <w:r>
              <w:rPr>
                <w:rFonts w:cs="Tahoma" w:ascii="Tahoma" w:hAnsi="Tahoma"/>
                <w:b/>
                <w:sz w:val="18"/>
                <w:szCs w:val="18"/>
              </w:rPr>
              <w:t>Ονοματεπώνυμο στελέχους</w:t>
            </w:r>
          </w:p>
        </w:tc>
        <w:tc>
          <w:tcPr>
            <w:tcW w:w="2092" w:type="dxa"/>
            <w:tcBorders/>
            <w:shd w:color="auto" w:fill="D9D9D9" w:themeFill="background1" w:themeFillShade="d9" w:val="clear"/>
            <w:tcMar>
              <w:left w:w="108" w:type="dxa"/>
            </w:tcMar>
          </w:tcPr>
          <w:p>
            <w:pPr>
              <w:pStyle w:val="Normal"/>
              <w:spacing w:lineRule="auto" w:line="360" w:before="200" w:after="0"/>
              <w:jc w:val="both"/>
              <w:rPr>
                <w:rFonts w:ascii="Tahoma" w:hAnsi="Tahoma" w:cs="Tahoma"/>
                <w:b/>
                <w:b/>
                <w:sz w:val="18"/>
                <w:szCs w:val="18"/>
              </w:rPr>
            </w:pPr>
            <w:r>
              <w:rPr>
                <w:rFonts w:cs="Tahoma" w:ascii="Tahoma" w:hAnsi="Tahoma"/>
                <w:b/>
                <w:sz w:val="18"/>
                <w:szCs w:val="18"/>
              </w:rPr>
              <w:t>Φορέας από τον οποίο προέρχεται</w:t>
            </w:r>
          </w:p>
        </w:tc>
        <w:tc>
          <w:tcPr>
            <w:tcW w:w="2090" w:type="dxa"/>
            <w:tcBorders/>
            <w:shd w:color="auto" w:fill="D9D9D9" w:themeFill="background1" w:themeFillShade="d9" w:val="clear"/>
            <w:tcMar>
              <w:left w:w="108" w:type="dxa"/>
            </w:tcMar>
          </w:tcPr>
          <w:p>
            <w:pPr>
              <w:pStyle w:val="Normal"/>
              <w:spacing w:lineRule="auto" w:line="360" w:before="200" w:after="0"/>
              <w:jc w:val="both"/>
              <w:rPr>
                <w:rFonts w:ascii="Tahoma" w:hAnsi="Tahoma" w:cs="Tahoma"/>
                <w:b/>
                <w:b/>
                <w:sz w:val="18"/>
                <w:szCs w:val="18"/>
              </w:rPr>
            </w:pPr>
            <w:r>
              <w:rPr>
                <w:rFonts w:cs="Tahoma" w:ascii="Tahoma" w:hAnsi="Tahoma"/>
                <w:b/>
                <w:sz w:val="18"/>
                <w:szCs w:val="18"/>
              </w:rPr>
              <w:t>Ρόλος στην υλοποίηση της Σύμβασης</w:t>
            </w:r>
          </w:p>
        </w:tc>
      </w:tr>
      <w:tr>
        <w:trPr/>
        <w:tc>
          <w:tcPr>
            <w:tcW w:w="566"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3773"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092"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090"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r>
      <w:tr>
        <w:trPr/>
        <w:tc>
          <w:tcPr>
            <w:tcW w:w="566"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3773"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092"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090"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r>
      <w:tr>
        <w:trPr/>
        <w:tc>
          <w:tcPr>
            <w:tcW w:w="566"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3773"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092"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090"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r>
      <w:tr>
        <w:trPr/>
        <w:tc>
          <w:tcPr>
            <w:tcW w:w="566"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3773"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092"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090"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r>
    </w:tbl>
    <w:p>
      <w:pPr>
        <w:pStyle w:val="Normal"/>
        <w:spacing w:lineRule="auto" w:line="360"/>
        <w:jc w:val="both"/>
        <w:rPr>
          <w:rFonts w:ascii="Tahoma" w:hAnsi="Tahoma" w:cs="Tahoma"/>
          <w:sz w:val="18"/>
          <w:szCs w:val="18"/>
        </w:rPr>
      </w:pPr>
      <w:r>
        <w:rPr>
          <w:rFonts w:cs="Tahoma" w:ascii="Tahoma" w:hAnsi="Tahoma"/>
          <w:sz w:val="18"/>
          <w:szCs w:val="18"/>
        </w:rPr>
      </w:r>
    </w:p>
    <w:p>
      <w:pPr>
        <w:pStyle w:val="Normal"/>
        <w:spacing w:lineRule="auto" w:line="360"/>
        <w:rPr>
          <w:rFonts w:ascii="Tahoma" w:hAnsi="Tahoma" w:cs="Tahoma"/>
          <w:b/>
          <w:b/>
          <w:sz w:val="18"/>
          <w:szCs w:val="18"/>
        </w:rPr>
      </w:pPr>
      <w:r>
        <w:rPr>
          <w:rFonts w:cs="Tahoma" w:ascii="Tahoma" w:hAnsi="Tahoma"/>
          <w:b/>
          <w:sz w:val="18"/>
          <w:szCs w:val="18"/>
        </w:rPr>
        <w:t>ΠΑΡΑΡΤΗΜΑ ΙΙ</w:t>
      </w:r>
    </w:p>
    <w:p>
      <w:pPr>
        <w:pStyle w:val="Normal"/>
        <w:spacing w:lineRule="auto" w:line="360"/>
        <w:rPr>
          <w:rFonts w:ascii="Tahoma" w:hAnsi="Tahoma" w:cs="Tahoma"/>
          <w:b/>
          <w:b/>
          <w:sz w:val="18"/>
          <w:szCs w:val="18"/>
        </w:rPr>
      </w:pPr>
      <w:r>
        <w:rPr>
          <w:rFonts w:cs="Tahoma" w:ascii="Tahoma" w:hAnsi="Tahoma"/>
          <w:b/>
          <w:sz w:val="18"/>
          <w:szCs w:val="18"/>
        </w:rPr>
        <w:t>ΒΑΣΙΚΑ ΧΑΡΑΚΤΗΡΙΣΤΙΚΑ ΤΟΥ ΕΡΓΟΥ</w:t>
      </w:r>
    </w:p>
    <w:p>
      <w:pPr>
        <w:pStyle w:val="Normal"/>
        <w:spacing w:lineRule="auto" w:line="360"/>
        <w:rPr>
          <w:rFonts w:ascii="Tahoma" w:hAnsi="Tahoma" w:cs="Tahoma"/>
          <w:b/>
          <w:b/>
          <w:sz w:val="18"/>
          <w:szCs w:val="18"/>
        </w:rPr>
      </w:pPr>
      <w:r>
        <w:rPr>
          <w:rFonts w:cs="Tahoma" w:ascii="Tahoma" w:hAnsi="Tahoma"/>
          <w:b/>
          <w:sz w:val="18"/>
          <w:szCs w:val="18"/>
        </w:rPr>
        <w:t>1. Τίτλος Πράξης :</w:t>
      </w:r>
    </w:p>
    <w:p>
      <w:pPr>
        <w:pStyle w:val="Normal"/>
        <w:spacing w:lineRule="auto" w:line="360"/>
        <w:ind w:left="360" w:hanging="0"/>
        <w:rPr>
          <w:rFonts w:ascii="Tahoma" w:hAnsi="Tahoma" w:cs="Tahoma"/>
          <w:b/>
          <w:b/>
          <w:sz w:val="18"/>
          <w:szCs w:val="18"/>
        </w:rPr>
      </w:pPr>
      <w:r>
        <w:rPr>
          <w:rFonts w:cs="Tahoma" w:ascii="Tahoma" w:hAnsi="Tahoma"/>
          <w:b/>
          <w:sz w:val="18"/>
          <w:szCs w:val="18"/>
        </w:rPr>
        <w:t>1.1 τίτλος υποέργου 1 :</w:t>
      </w:r>
    </w:p>
    <w:p>
      <w:pPr>
        <w:pStyle w:val="Normal"/>
        <w:spacing w:lineRule="auto" w:line="360"/>
        <w:ind w:left="360" w:hanging="0"/>
        <w:rPr>
          <w:rFonts w:ascii="Tahoma" w:hAnsi="Tahoma" w:cs="Tahoma"/>
          <w:b/>
          <w:b/>
          <w:sz w:val="18"/>
          <w:szCs w:val="18"/>
        </w:rPr>
      </w:pPr>
      <w:r>
        <w:rPr>
          <w:rFonts w:cs="Tahoma" w:ascii="Tahoma" w:hAnsi="Tahoma"/>
          <w:b/>
          <w:sz w:val="18"/>
          <w:szCs w:val="18"/>
        </w:rPr>
        <w:t>1.ν τίτλος υποέργου ν :</w:t>
      </w:r>
    </w:p>
    <w:p>
      <w:pPr>
        <w:pStyle w:val="Normal"/>
        <w:rPr>
          <w:rFonts w:ascii="Tahoma" w:hAnsi="Tahoma" w:cs="Tahoma"/>
          <w:b/>
          <w:b/>
          <w:sz w:val="18"/>
          <w:szCs w:val="18"/>
        </w:rPr>
      </w:pPr>
      <w:r>
        <w:rPr>
          <w:rFonts w:cs="Tahoma" w:ascii="Tahoma" w:hAnsi="Tahoma"/>
          <w:b/>
          <w:sz w:val="18"/>
          <w:szCs w:val="18"/>
        </w:rPr>
        <w:t>2. Φορέας πρότασης (κύριος του έργου) :</w:t>
      </w:r>
    </w:p>
    <w:p>
      <w:pPr>
        <w:pStyle w:val="Normal"/>
        <w:rPr>
          <w:rFonts w:ascii="Tahoma" w:hAnsi="Tahoma" w:cs="Tahoma"/>
          <w:b/>
          <w:b/>
          <w:sz w:val="18"/>
          <w:szCs w:val="18"/>
        </w:rPr>
      </w:pPr>
      <w:r>
        <w:rPr>
          <w:rFonts w:cs="Tahoma" w:ascii="Tahoma" w:hAnsi="Tahoma"/>
          <w:b/>
          <w:sz w:val="18"/>
          <w:szCs w:val="18"/>
        </w:rPr>
        <w:t>3. Δικαιούχος (κύριος του έργου) :</w:t>
      </w:r>
    </w:p>
    <w:p>
      <w:pPr>
        <w:pStyle w:val="Normal"/>
        <w:rPr>
          <w:rFonts w:ascii="Tahoma" w:hAnsi="Tahoma" w:cs="Tahoma"/>
          <w:b/>
          <w:b/>
          <w:sz w:val="18"/>
          <w:szCs w:val="18"/>
        </w:rPr>
      </w:pPr>
      <w:r>
        <w:rPr>
          <w:rFonts w:cs="Tahoma" w:ascii="Tahoma" w:hAnsi="Tahoma"/>
          <w:b/>
          <w:sz w:val="18"/>
          <w:szCs w:val="18"/>
        </w:rPr>
        <w:t>4. Φορέας λειτουργίας :</w:t>
      </w:r>
    </w:p>
    <w:p>
      <w:pPr>
        <w:pStyle w:val="Normal"/>
        <w:rPr>
          <w:rFonts w:ascii="Tahoma" w:hAnsi="Tahoma" w:cs="Tahoma"/>
          <w:b/>
          <w:b/>
          <w:sz w:val="18"/>
          <w:szCs w:val="18"/>
        </w:rPr>
      </w:pPr>
      <w:r>
        <w:rPr>
          <w:rFonts w:cs="Tahoma" w:ascii="Tahoma" w:hAnsi="Tahoma"/>
          <w:b/>
          <w:sz w:val="18"/>
          <w:szCs w:val="18"/>
        </w:rPr>
        <w:t xml:space="preserve">5. Φυσικό αντικείμενο της Πράξης </w:t>
      </w:r>
      <w:r>
        <w:rPr>
          <w:rStyle w:val="Style13"/>
          <w:rFonts w:cs="Tahoma" w:ascii="Tahoma" w:hAnsi="Tahoma"/>
          <w:b/>
          <w:sz w:val="18"/>
          <w:szCs w:val="18"/>
        </w:rPr>
        <w:footnoteReference w:id="22"/>
      </w:r>
      <w:r>
        <w:rPr>
          <w:rFonts w:cs="Tahoma" w:ascii="Tahoma" w:hAnsi="Tahoma"/>
          <w:b/>
          <w:sz w:val="18"/>
          <w:szCs w:val="18"/>
        </w:rPr>
        <w:t>:</w:t>
      </w:r>
    </w:p>
    <w:p>
      <w:pPr>
        <w:pStyle w:val="Normal"/>
        <w:rPr>
          <w:rFonts w:ascii="Tahoma" w:hAnsi="Tahoma" w:cs="Tahoma"/>
          <w:b/>
          <w:b/>
          <w:sz w:val="18"/>
          <w:szCs w:val="18"/>
        </w:rPr>
      </w:pPr>
      <w:r>
        <w:rPr>
          <w:rFonts w:cs="Tahoma" w:ascii="Tahoma" w:hAnsi="Tahoma"/>
          <w:b/>
          <w:sz w:val="18"/>
          <w:szCs w:val="18"/>
        </w:rPr>
        <w:t>6. Στοιχεία χωροθέτησης της Πράξης :</w:t>
      </w:r>
    </w:p>
    <w:p>
      <w:pPr>
        <w:pStyle w:val="Normal"/>
        <w:spacing w:before="0" w:after="0"/>
        <w:rPr>
          <w:rFonts w:ascii="Tahoma" w:hAnsi="Tahoma" w:cs="Tahoma"/>
          <w:b/>
          <w:b/>
          <w:sz w:val="18"/>
          <w:szCs w:val="18"/>
        </w:rPr>
      </w:pPr>
      <w:r>
        <w:rPr>
          <w:rFonts w:cs="Tahoma" w:ascii="Tahoma" w:hAnsi="Tahoma"/>
          <w:b/>
          <w:sz w:val="18"/>
          <w:szCs w:val="18"/>
        </w:rPr>
      </w:r>
    </w:p>
    <w:p>
      <w:pPr>
        <w:pStyle w:val="Normal"/>
        <w:spacing w:before="0" w:after="0"/>
        <w:rPr>
          <w:rFonts w:ascii="Tahoma" w:hAnsi="Tahoma" w:cs="Tahoma"/>
          <w:b/>
          <w:b/>
          <w:sz w:val="18"/>
          <w:szCs w:val="18"/>
        </w:rPr>
      </w:pPr>
      <w:r>
        <w:rPr>
          <w:rFonts w:cs="Tahoma" w:ascii="Tahoma" w:hAnsi="Tahoma"/>
          <w:b/>
          <w:sz w:val="18"/>
          <w:szCs w:val="18"/>
        </w:rPr>
      </w:r>
    </w:p>
    <w:p>
      <w:pPr>
        <w:pStyle w:val="Normal"/>
        <w:spacing w:before="0" w:after="0"/>
        <w:rPr>
          <w:rFonts w:ascii="Tahoma" w:hAnsi="Tahoma" w:cs="Tahoma"/>
          <w:b/>
          <w:b/>
          <w:sz w:val="18"/>
          <w:szCs w:val="18"/>
        </w:rPr>
      </w:pPr>
      <w:r>
        <w:rPr>
          <w:rFonts w:cs="Tahoma" w:ascii="Tahoma" w:hAnsi="Tahoma"/>
          <w:b/>
          <w:sz w:val="18"/>
          <w:szCs w:val="18"/>
        </w:rPr>
      </w:r>
    </w:p>
    <w:p>
      <w:pPr>
        <w:pStyle w:val="Normal"/>
        <w:spacing w:before="0" w:after="0"/>
        <w:rPr>
          <w:rFonts w:ascii="Tahoma" w:hAnsi="Tahoma" w:cs="Tahoma"/>
          <w:b/>
          <w:b/>
          <w:sz w:val="18"/>
          <w:szCs w:val="18"/>
        </w:rPr>
      </w:pPr>
      <w:r>
        <w:rPr>
          <w:rFonts w:cs="Tahoma" w:ascii="Tahoma" w:hAnsi="Tahoma"/>
          <w:b/>
          <w:sz w:val="18"/>
          <w:szCs w:val="18"/>
        </w:rPr>
      </w:r>
    </w:p>
    <w:p>
      <w:pPr>
        <w:pStyle w:val="Normal"/>
        <w:spacing w:before="0" w:after="0"/>
        <w:rPr>
          <w:rFonts w:ascii="Tahoma" w:hAnsi="Tahoma" w:cs="Tahoma"/>
          <w:b/>
          <w:b/>
          <w:sz w:val="18"/>
          <w:szCs w:val="18"/>
        </w:rPr>
      </w:pPr>
      <w:r>
        <w:rPr>
          <w:rFonts w:cs="Tahoma" w:ascii="Tahoma" w:hAnsi="Tahoma"/>
          <w:b/>
          <w:sz w:val="18"/>
          <w:szCs w:val="18"/>
        </w:rPr>
      </w:r>
    </w:p>
    <w:p>
      <w:pPr>
        <w:pStyle w:val="Normal"/>
        <w:spacing w:before="0" w:after="0"/>
        <w:rPr>
          <w:rFonts w:ascii="Tahoma" w:hAnsi="Tahoma" w:cs="Tahoma"/>
          <w:b/>
          <w:b/>
          <w:sz w:val="18"/>
          <w:szCs w:val="18"/>
        </w:rPr>
      </w:pPr>
      <w:r>
        <w:rPr>
          <w:rFonts w:cs="Tahoma" w:ascii="Tahoma" w:hAnsi="Tahoma"/>
          <w:b/>
          <w:sz w:val="18"/>
          <w:szCs w:val="18"/>
        </w:rPr>
      </w:r>
    </w:p>
    <w:p>
      <w:pPr>
        <w:pStyle w:val="Normal"/>
        <w:spacing w:before="0" w:after="0"/>
        <w:rPr>
          <w:rFonts w:ascii="Tahoma" w:hAnsi="Tahoma" w:cs="Tahoma"/>
          <w:b/>
          <w:b/>
          <w:sz w:val="18"/>
          <w:szCs w:val="18"/>
        </w:rPr>
      </w:pPr>
      <w:r>
        <w:rPr>
          <w:rFonts w:cs="Tahoma" w:ascii="Tahoma" w:hAnsi="Tahoma"/>
          <w:b/>
          <w:sz w:val="18"/>
          <w:szCs w:val="18"/>
        </w:rPr>
      </w:r>
    </w:p>
    <w:p>
      <w:pPr>
        <w:pStyle w:val="Normal"/>
        <w:spacing w:before="0" w:after="0"/>
        <w:rPr>
          <w:rFonts w:ascii="Tahoma" w:hAnsi="Tahoma" w:cs="Tahoma"/>
          <w:b/>
          <w:b/>
          <w:sz w:val="18"/>
          <w:szCs w:val="18"/>
        </w:rPr>
      </w:pPr>
      <w:r>
        <w:rPr>
          <w:rFonts w:cs="Tahoma" w:ascii="Tahoma" w:hAnsi="Tahoma"/>
          <w:b/>
          <w:sz w:val="18"/>
          <w:szCs w:val="18"/>
        </w:rPr>
        <w:t xml:space="preserve">7. Προϋπολογισμός </w:t>
      </w:r>
    </w:p>
    <w:tbl>
      <w:tblPr>
        <w:tblpPr w:bottomFromText="0" w:horzAnchor="margin" w:leftFromText="180" w:rightFromText="180" w:tblpX="0" w:tblpXSpec="center" w:tblpY="654" w:topFromText="0" w:vertAnchor="text"/>
        <w:tblW w:w="822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5671"/>
        <w:gridCol w:w="2554"/>
      </w:tblGrid>
      <w:tr>
        <w:trPr/>
        <w:tc>
          <w:tcPr>
            <w:tcW w:w="5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before="0" w:after="200"/>
              <w:rPr>
                <w:rFonts w:ascii="Tahoma" w:hAnsi="Tahoma" w:cs="Tahoma"/>
                <w:b/>
                <w:b/>
                <w:sz w:val="18"/>
                <w:szCs w:val="18"/>
              </w:rPr>
            </w:pPr>
            <w:r>
              <w:rPr>
                <w:rFonts w:cs="Tahoma" w:ascii="Tahoma" w:hAnsi="Tahoma"/>
                <w:b/>
                <w:sz w:val="18"/>
                <w:szCs w:val="18"/>
              </w:rPr>
              <w:t>Προϋπολογισμός υποέργου 1</w:t>
            </w:r>
          </w:p>
        </w:tc>
        <w:tc>
          <w:tcPr>
            <w:tcW w:w="2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before="0" w:after="200"/>
              <w:rPr>
                <w:rFonts w:ascii="Tahoma" w:hAnsi="Tahoma" w:cs="Tahoma"/>
                <w:b/>
                <w:b/>
                <w:sz w:val="18"/>
                <w:szCs w:val="18"/>
              </w:rPr>
            </w:pPr>
            <w:r>
              <w:rPr>
                <w:rFonts w:cs="Tahoma" w:ascii="Tahoma" w:hAnsi="Tahoma"/>
                <w:b/>
                <w:sz w:val="18"/>
                <w:szCs w:val="18"/>
              </w:rPr>
            </w:r>
          </w:p>
        </w:tc>
      </w:tr>
      <w:tr>
        <w:trPr/>
        <w:tc>
          <w:tcPr>
            <w:tcW w:w="5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before="0" w:after="200"/>
              <w:rPr>
                <w:rFonts w:ascii="Tahoma" w:hAnsi="Tahoma" w:cs="Tahoma"/>
                <w:b/>
                <w:b/>
                <w:sz w:val="18"/>
                <w:szCs w:val="18"/>
              </w:rPr>
            </w:pPr>
            <w:r>
              <w:rPr>
                <w:rFonts w:cs="Tahoma" w:ascii="Tahoma" w:hAnsi="Tahoma"/>
                <w:b/>
                <w:sz w:val="18"/>
                <w:szCs w:val="18"/>
              </w:rPr>
            </w:r>
          </w:p>
        </w:tc>
        <w:tc>
          <w:tcPr>
            <w:tcW w:w="2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before="0" w:after="200"/>
              <w:rPr>
                <w:rFonts w:ascii="Tahoma" w:hAnsi="Tahoma" w:cs="Tahoma"/>
                <w:b/>
                <w:b/>
                <w:sz w:val="18"/>
                <w:szCs w:val="18"/>
              </w:rPr>
            </w:pPr>
            <w:r>
              <w:rPr>
                <w:rFonts w:cs="Tahoma" w:ascii="Tahoma" w:hAnsi="Tahoma"/>
                <w:b/>
                <w:sz w:val="18"/>
                <w:szCs w:val="18"/>
              </w:rPr>
            </w:r>
          </w:p>
        </w:tc>
      </w:tr>
      <w:tr>
        <w:trPr/>
        <w:tc>
          <w:tcPr>
            <w:tcW w:w="5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before="0" w:after="200"/>
              <w:rPr>
                <w:rFonts w:ascii="Tahoma" w:hAnsi="Tahoma" w:cs="Tahoma"/>
                <w:b/>
                <w:b/>
                <w:sz w:val="18"/>
                <w:szCs w:val="18"/>
              </w:rPr>
            </w:pPr>
            <w:r>
              <w:rPr>
                <w:rFonts w:cs="Tahoma" w:ascii="Tahoma" w:hAnsi="Tahoma"/>
                <w:b/>
                <w:sz w:val="18"/>
                <w:szCs w:val="18"/>
              </w:rPr>
              <w:t>Προϋπολογισμός υποέργου ν</w:t>
            </w:r>
          </w:p>
        </w:tc>
        <w:tc>
          <w:tcPr>
            <w:tcW w:w="2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before="0" w:after="200"/>
              <w:rPr>
                <w:rFonts w:ascii="Tahoma" w:hAnsi="Tahoma" w:cs="Tahoma"/>
                <w:b/>
                <w:b/>
                <w:sz w:val="18"/>
                <w:szCs w:val="18"/>
              </w:rPr>
            </w:pPr>
            <w:r>
              <w:rPr>
                <w:rFonts w:cs="Tahoma" w:ascii="Tahoma" w:hAnsi="Tahoma"/>
                <w:b/>
                <w:sz w:val="18"/>
                <w:szCs w:val="18"/>
              </w:rPr>
            </w:r>
          </w:p>
        </w:tc>
      </w:tr>
      <w:tr>
        <w:trPr/>
        <w:tc>
          <w:tcPr>
            <w:tcW w:w="5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3" w:type="dxa"/>
            </w:tcMar>
          </w:tcPr>
          <w:p>
            <w:pPr>
              <w:pStyle w:val="Normal"/>
              <w:spacing w:lineRule="auto" w:line="360" w:before="0" w:after="200"/>
              <w:jc w:val="right"/>
              <w:rPr>
                <w:rFonts w:ascii="Tahoma" w:hAnsi="Tahoma" w:cs="Tahoma"/>
                <w:b/>
                <w:b/>
                <w:sz w:val="18"/>
                <w:szCs w:val="18"/>
              </w:rPr>
            </w:pPr>
            <w:r>
              <w:rPr>
                <w:rFonts w:cs="Tahoma" w:ascii="Tahoma" w:hAnsi="Tahoma"/>
                <w:b/>
                <w:sz w:val="18"/>
                <w:szCs w:val="18"/>
              </w:rPr>
              <w:t>Συνολικός προϋπολογισμός Πράξης</w:t>
            </w:r>
          </w:p>
        </w:tc>
        <w:tc>
          <w:tcPr>
            <w:tcW w:w="25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val="clear"/>
            <w:tcMar>
              <w:left w:w="103" w:type="dxa"/>
            </w:tcMar>
          </w:tcPr>
          <w:p>
            <w:pPr>
              <w:pStyle w:val="Normal"/>
              <w:keepNext/>
              <w:keepLines/>
              <w:numPr>
                <w:ilvl w:val="0"/>
                <w:numId w:val="0"/>
              </w:numPr>
              <w:spacing w:lineRule="auto" w:line="360" w:before="200" w:after="0"/>
              <w:outlineLvl w:val="1"/>
              <w:rPr>
                <w:rFonts w:ascii="Tahoma" w:hAnsi="Tahoma" w:cs="Tahoma"/>
                <w:b/>
                <w:b/>
                <w:sz w:val="18"/>
                <w:szCs w:val="18"/>
              </w:rPr>
            </w:pPr>
            <w:r>
              <w:rPr>
                <w:rFonts w:cs="Tahoma" w:ascii="Tahoma" w:hAnsi="Tahoma"/>
                <w:b/>
                <w:sz w:val="18"/>
                <w:szCs w:val="18"/>
              </w:rPr>
            </w:r>
          </w:p>
        </w:tc>
      </w:tr>
    </w:tbl>
    <w:p>
      <w:pPr>
        <w:pStyle w:val="Normal"/>
        <w:spacing w:lineRule="auto" w:line="360"/>
        <w:rPr>
          <w:rFonts w:ascii="Tahoma" w:hAnsi="Tahoma" w:cs="Tahoma"/>
          <w:b/>
          <w:b/>
          <w:sz w:val="18"/>
          <w:szCs w:val="18"/>
        </w:rPr>
      </w:pPr>
      <w:r>
        <w:rPr>
          <w:rFonts w:cs="Tahoma" w:ascii="Tahoma" w:hAnsi="Tahoma"/>
          <w:b/>
          <w:sz w:val="18"/>
          <w:szCs w:val="18"/>
        </w:rPr>
      </w:r>
    </w:p>
    <w:p>
      <w:pPr>
        <w:pStyle w:val="Normal"/>
        <w:spacing w:lineRule="auto" w:line="360"/>
        <w:rPr>
          <w:rFonts w:ascii="Tahoma" w:hAnsi="Tahoma" w:cs="Tahoma"/>
          <w:b/>
          <w:b/>
          <w:sz w:val="18"/>
          <w:szCs w:val="18"/>
        </w:rPr>
      </w:pPr>
      <w:r>
        <w:rPr>
          <w:rFonts w:cs="Tahoma" w:ascii="Tahoma" w:hAnsi="Tahoma"/>
          <w:b/>
          <w:sz w:val="18"/>
          <w:szCs w:val="18"/>
        </w:rPr>
      </w:r>
    </w:p>
    <w:p>
      <w:pPr>
        <w:pStyle w:val="Normal"/>
        <w:spacing w:lineRule="auto" w:line="360"/>
        <w:rPr>
          <w:rFonts w:ascii="Tahoma" w:hAnsi="Tahoma" w:cs="Tahoma"/>
          <w:b/>
          <w:b/>
          <w:sz w:val="18"/>
          <w:szCs w:val="18"/>
        </w:rPr>
      </w:pPr>
      <w:r>
        <w:rPr>
          <w:rFonts w:cs="Tahoma" w:ascii="Tahoma" w:hAnsi="Tahoma"/>
          <w:b/>
          <w:sz w:val="18"/>
          <w:szCs w:val="18"/>
        </w:rPr>
        <w:t xml:space="preserve">8. Διάρκεια υλοποίησης </w:t>
      </w:r>
    </w:p>
    <w:tbl>
      <w:tblPr>
        <w:tblpPr w:bottomFromText="0" w:horzAnchor="margin" w:leftFromText="180" w:rightFromText="180" w:tblpX="108" w:tblpY="249" w:topFromText="0" w:vertAnchor="text"/>
        <w:tblW w:w="8330"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0" w:lastRow="1" w:firstColumn="1" w:lastColumn="1" w:noHBand="0" w:val="01e0"/>
      </w:tblPr>
      <w:tblGrid>
        <w:gridCol w:w="5778"/>
        <w:gridCol w:w="2551"/>
      </w:tblGrid>
      <w:tr>
        <w:trPr/>
        <w:tc>
          <w:tcPr>
            <w:tcW w:w="5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3" w:type="dxa"/>
            </w:tcMar>
          </w:tcPr>
          <w:p>
            <w:pPr>
              <w:pStyle w:val="Normal"/>
              <w:spacing w:lineRule="auto" w:line="360" w:before="0" w:after="200"/>
              <w:rPr>
                <w:rFonts w:ascii="Tahoma" w:hAnsi="Tahoma" w:cs="Tahoma"/>
                <w:b/>
                <w:b/>
                <w:sz w:val="18"/>
                <w:szCs w:val="18"/>
              </w:rPr>
            </w:pPr>
            <w:r>
              <w:rPr>
                <w:rFonts w:cs="Tahoma" w:ascii="Tahoma" w:hAnsi="Tahoma"/>
                <w:b/>
                <w:sz w:val="18"/>
                <w:szCs w:val="18"/>
              </w:rP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3" w:type="dxa"/>
            </w:tcMar>
          </w:tcPr>
          <w:p>
            <w:pPr>
              <w:pStyle w:val="Normal"/>
              <w:spacing w:lineRule="auto" w:line="360" w:before="0" w:after="200"/>
              <w:rPr>
                <w:rFonts w:ascii="Tahoma" w:hAnsi="Tahoma" w:cs="Tahoma"/>
                <w:b/>
                <w:b/>
                <w:sz w:val="18"/>
                <w:szCs w:val="18"/>
              </w:rPr>
            </w:pPr>
            <w:r>
              <w:rPr>
                <w:rFonts w:cs="Tahoma" w:ascii="Tahoma" w:hAnsi="Tahoma"/>
                <w:b/>
                <w:sz w:val="18"/>
                <w:szCs w:val="18"/>
              </w:rPr>
              <w:t>Διάρκεια σε μήνες</w:t>
            </w:r>
          </w:p>
        </w:tc>
      </w:tr>
      <w:tr>
        <w:trPr/>
        <w:tc>
          <w:tcPr>
            <w:tcW w:w="5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before="0" w:after="200"/>
              <w:rPr>
                <w:rFonts w:ascii="Tahoma" w:hAnsi="Tahoma" w:cs="Tahoma"/>
                <w:b/>
                <w:b/>
                <w:sz w:val="18"/>
                <w:szCs w:val="18"/>
              </w:rPr>
            </w:pPr>
            <w:r>
              <w:rPr>
                <w:rFonts w:cs="Tahoma" w:ascii="Tahoma" w:hAnsi="Tahoma"/>
                <w:b/>
                <w:sz w:val="18"/>
                <w:szCs w:val="18"/>
              </w:rPr>
              <w:t>υποέργο 1</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before="0" w:after="200"/>
              <w:rPr>
                <w:rFonts w:ascii="Tahoma" w:hAnsi="Tahoma" w:cs="Tahoma"/>
                <w:b/>
                <w:b/>
                <w:sz w:val="18"/>
                <w:szCs w:val="18"/>
              </w:rPr>
            </w:pPr>
            <w:r>
              <w:rPr>
                <w:rFonts w:cs="Tahoma" w:ascii="Tahoma" w:hAnsi="Tahoma"/>
                <w:b/>
                <w:sz w:val="18"/>
                <w:szCs w:val="18"/>
              </w:rPr>
            </w:r>
          </w:p>
        </w:tc>
      </w:tr>
      <w:tr>
        <w:trPr/>
        <w:tc>
          <w:tcPr>
            <w:tcW w:w="5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before="0" w:after="200"/>
              <w:rPr>
                <w:rFonts w:ascii="Tahoma" w:hAnsi="Tahoma" w:cs="Tahoma"/>
                <w:b/>
                <w:b/>
                <w:sz w:val="18"/>
                <w:szCs w:val="18"/>
              </w:rPr>
            </w:pPr>
            <w:r>
              <w:rPr>
                <w:rFonts w:cs="Tahoma" w:ascii="Tahoma" w:hAnsi="Tahoma"/>
                <w:b/>
                <w:sz w:val="18"/>
                <w:szCs w:val="18"/>
              </w:rPr>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before="0" w:after="200"/>
              <w:rPr>
                <w:rFonts w:ascii="Tahoma" w:hAnsi="Tahoma" w:cs="Tahoma"/>
                <w:b/>
                <w:b/>
                <w:sz w:val="18"/>
                <w:szCs w:val="18"/>
              </w:rPr>
            </w:pPr>
            <w:r>
              <w:rPr>
                <w:rFonts w:cs="Tahoma" w:ascii="Tahoma" w:hAnsi="Tahoma"/>
                <w:b/>
                <w:sz w:val="18"/>
                <w:szCs w:val="18"/>
              </w:rPr>
            </w:r>
          </w:p>
        </w:tc>
      </w:tr>
      <w:tr>
        <w:trPr/>
        <w:tc>
          <w:tcPr>
            <w:tcW w:w="5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before="0" w:after="200"/>
              <w:rPr>
                <w:rFonts w:ascii="Tahoma" w:hAnsi="Tahoma" w:cs="Tahoma"/>
                <w:b/>
                <w:b/>
                <w:sz w:val="18"/>
                <w:szCs w:val="18"/>
              </w:rPr>
            </w:pPr>
            <w:r>
              <w:rPr>
                <w:rFonts w:cs="Tahoma" w:ascii="Tahoma" w:hAnsi="Tahoma"/>
                <w:b/>
                <w:sz w:val="18"/>
                <w:szCs w:val="18"/>
              </w:rPr>
              <w:t>υποέργο ν</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spacing w:lineRule="auto" w:line="360" w:before="0" w:after="200"/>
              <w:rPr>
                <w:rFonts w:ascii="Tahoma" w:hAnsi="Tahoma" w:cs="Tahoma"/>
                <w:b/>
                <w:b/>
                <w:sz w:val="18"/>
                <w:szCs w:val="18"/>
              </w:rPr>
            </w:pPr>
            <w:r>
              <w:rPr>
                <w:rFonts w:cs="Tahoma" w:ascii="Tahoma" w:hAnsi="Tahoma"/>
                <w:b/>
                <w:sz w:val="18"/>
                <w:szCs w:val="18"/>
              </w:rPr>
            </w:r>
          </w:p>
        </w:tc>
      </w:tr>
      <w:tr>
        <w:trPr/>
        <w:tc>
          <w:tcPr>
            <w:tcW w:w="57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3" w:type="dxa"/>
            </w:tcMar>
          </w:tcPr>
          <w:p>
            <w:pPr>
              <w:pStyle w:val="Normal"/>
              <w:spacing w:lineRule="auto" w:line="360" w:before="0" w:after="200"/>
              <w:jc w:val="right"/>
              <w:rPr>
                <w:rFonts w:ascii="Tahoma" w:hAnsi="Tahoma" w:cs="Tahoma"/>
                <w:b/>
                <w:b/>
                <w:sz w:val="18"/>
                <w:szCs w:val="18"/>
              </w:rPr>
            </w:pPr>
            <w:r>
              <w:rPr>
                <w:rFonts w:cs="Tahoma" w:ascii="Tahoma" w:hAnsi="Tahoma"/>
                <w:b/>
                <w:sz w:val="18"/>
                <w:szCs w:val="18"/>
              </w:rPr>
              <w:t>Σύνολο Πράξης</w:t>
            </w:r>
          </w:p>
        </w:tc>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9D9D9" w:themeFill="background1" w:themeFillShade="d9" w:val="clear"/>
            <w:tcMar>
              <w:left w:w="103" w:type="dxa"/>
            </w:tcMar>
          </w:tcPr>
          <w:p>
            <w:pPr>
              <w:pStyle w:val="Normal"/>
              <w:keepNext/>
              <w:keepLines/>
              <w:numPr>
                <w:ilvl w:val="0"/>
                <w:numId w:val="0"/>
              </w:numPr>
              <w:spacing w:lineRule="auto" w:line="360" w:before="200" w:after="0"/>
              <w:outlineLvl w:val="1"/>
              <w:rPr>
                <w:rFonts w:ascii="Tahoma" w:hAnsi="Tahoma" w:cs="Tahoma"/>
                <w:b/>
                <w:b/>
                <w:sz w:val="18"/>
                <w:szCs w:val="18"/>
              </w:rPr>
            </w:pPr>
            <w:r>
              <w:rPr>
                <w:rFonts w:cs="Tahoma" w:ascii="Tahoma" w:hAnsi="Tahoma"/>
                <w:b/>
                <w:sz w:val="18"/>
                <w:szCs w:val="18"/>
              </w:rPr>
            </w:r>
          </w:p>
        </w:tc>
      </w:tr>
    </w:tbl>
    <w:p>
      <w:pPr>
        <w:sectPr>
          <w:headerReference w:type="default" r:id="rId3"/>
          <w:footerReference w:type="default" r:id="rId4"/>
          <w:footnotePr>
            <w:numFmt w:val="decimal"/>
          </w:footnotePr>
          <w:type w:val="nextPage"/>
          <w:pgSz w:w="11906" w:h="16838"/>
          <w:pgMar w:left="1800" w:right="1800" w:header="708" w:top="1440" w:footer="708" w:bottom="1440" w:gutter="0"/>
          <w:pgNumType w:fmt="decimal"/>
          <w:formProt w:val="false"/>
          <w:textDirection w:val="lrTb"/>
          <w:docGrid w:type="default" w:linePitch="360" w:charSpace="4294965247"/>
        </w:sectPr>
      </w:pPr>
    </w:p>
    <w:p>
      <w:pPr>
        <w:pStyle w:val="2"/>
        <w:keepNext/>
        <w:keepLines w:val="false"/>
        <w:pBdr>
          <w:top w:val="single" w:sz="24" w:space="0" w:color="DBE5F1"/>
          <w:left w:val="single" w:sz="24" w:space="0" w:color="DBE5F1"/>
          <w:bottom w:val="single" w:sz="24" w:space="0" w:color="DBE5F1"/>
          <w:right w:val="single" w:sz="24" w:space="0" w:color="DBE5F1"/>
        </w:pBdr>
        <w:shd w:val="clear" w:color="auto" w:fill="DBE5F1" w:themeFill="accent1" w:themeFillTint="33"/>
        <w:spacing w:before="0" w:after="240"/>
        <w:jc w:val="both"/>
        <w:rPr>
          <w:rFonts w:ascii="Tahoma" w:hAnsi="Tahoma" w:cs="Tahoma"/>
          <w:color w:val="00000A"/>
          <w:sz w:val="18"/>
          <w:szCs w:val="18"/>
        </w:rPr>
      </w:pPr>
      <w:bookmarkStart w:id="11" w:name="_Toc425781399"/>
      <w:bookmarkStart w:id="12" w:name="_Toc419895828"/>
      <w:bookmarkEnd w:id="11"/>
      <w:bookmarkEnd w:id="12"/>
      <w:r>
        <w:rPr>
          <w:rFonts w:cs="Tahoma" w:ascii="Tahoma" w:hAnsi="Tahoma"/>
          <w:color w:val="00000A"/>
          <w:sz w:val="18"/>
          <w:szCs w:val="18"/>
        </w:rPr>
        <w:t>Υπόδειγμα Σύμβασης Διαδημοτικής/Διαβαθμιδικής Συνεργασίας του άρθρου 99 του ν. 3852/2010 για διάθεση τεχνικού προσωπικού σε αδύναμο κύριο έργου (π.χ. από άλλο Δήμο ή την Περιφέρεια)</w:t>
      </w:r>
    </w:p>
    <w:p>
      <w:pPr>
        <w:pStyle w:val="Normal"/>
        <w:rPr>
          <w:rFonts w:ascii="Tahoma" w:hAnsi="Tahoma" w:cs="Tahoma"/>
          <w:sz w:val="18"/>
          <w:szCs w:val="18"/>
        </w:rPr>
      </w:pPr>
      <w:r>
        <w:rPr>
          <w:rFonts w:cs="Tahoma" w:ascii="Tahoma" w:hAnsi="Tahoma"/>
          <w:sz w:val="18"/>
          <w:szCs w:val="18"/>
        </w:rPr>
      </w:r>
    </w:p>
    <w:p>
      <w:pPr>
        <w:pStyle w:val="Style21"/>
        <w:jc w:val="right"/>
        <w:rPr>
          <w:rFonts w:ascii="Tahoma" w:hAnsi="Tahoma" w:cs="Tahoma"/>
          <w:sz w:val="18"/>
          <w:szCs w:val="18"/>
        </w:rPr>
      </w:pPr>
      <w:r>
        <w:rPr>
          <w:rFonts w:cs="Tahoma" w:ascii="Tahoma" w:hAnsi="Tahoma"/>
          <w:b/>
          <w:sz w:val="18"/>
          <w:szCs w:val="18"/>
        </w:rPr>
        <w:t>ΑΔΑ…</w:t>
      </w:r>
      <w:r>
        <w:rPr>
          <w:rFonts w:cs="Tahoma" w:ascii="Tahoma" w:hAnsi="Tahoma"/>
          <w:sz w:val="18"/>
          <w:szCs w:val="18"/>
        </w:rPr>
        <w:t>…………………………</w:t>
      </w:r>
    </w:p>
    <w:p>
      <w:pPr>
        <w:pStyle w:val="Normal"/>
        <w:jc w:val="center"/>
        <w:rPr>
          <w:rFonts w:ascii="Tahoma" w:hAnsi="Tahoma" w:cs="Tahoma"/>
          <w:b/>
          <w:b/>
          <w:sz w:val="18"/>
          <w:szCs w:val="18"/>
        </w:rPr>
      </w:pPr>
      <w:r>
        <w:rPr>
          <w:rFonts w:cs="Tahoma" w:ascii="Tahoma" w:hAnsi="Tahoma"/>
          <w:b/>
          <w:sz w:val="18"/>
          <w:szCs w:val="18"/>
        </w:rPr>
      </w:r>
    </w:p>
    <w:p>
      <w:pPr>
        <w:pStyle w:val="Normal"/>
        <w:spacing w:lineRule="auto" w:line="360" w:before="0" w:after="0"/>
        <w:jc w:val="center"/>
        <w:rPr>
          <w:rFonts w:ascii="Tahoma" w:hAnsi="Tahoma" w:cs="Tahoma"/>
          <w:b/>
          <w:b/>
          <w:sz w:val="18"/>
          <w:szCs w:val="18"/>
        </w:rPr>
      </w:pPr>
      <w:r>
        <w:rPr>
          <w:rFonts w:cs="Tahoma" w:ascii="Tahoma" w:hAnsi="Tahoma"/>
          <w:b/>
          <w:sz w:val="18"/>
          <w:szCs w:val="18"/>
        </w:rPr>
        <w:t>ΣΥΜΒΑΣΗ ΔΙΑΔΗΜΟΤΙΚΗΣ (</w:t>
      </w:r>
      <w:r>
        <w:rPr>
          <w:rFonts w:cs="Tahoma" w:ascii="Tahoma" w:hAnsi="Tahoma"/>
          <w:b/>
          <w:i/>
          <w:sz w:val="18"/>
          <w:szCs w:val="18"/>
        </w:rPr>
        <w:t>ή ΔΙΑΒΑΘΜΙΔΙΚΗΣ</w:t>
      </w:r>
      <w:r>
        <w:rPr>
          <w:rFonts w:cs="Tahoma" w:ascii="Tahoma" w:hAnsi="Tahoma"/>
          <w:b/>
          <w:sz w:val="18"/>
          <w:szCs w:val="18"/>
        </w:rPr>
        <w:t>) ΣΥΝΕΡΓΑΣΙΑΣ</w:t>
      </w:r>
      <w:r>
        <w:rPr>
          <w:rStyle w:val="Style13"/>
          <w:rFonts w:cs="Tahoma" w:ascii="Tahoma" w:hAnsi="Tahoma"/>
          <w:b/>
          <w:sz w:val="18"/>
          <w:szCs w:val="18"/>
        </w:rPr>
        <w:footnoteReference w:id="23"/>
      </w:r>
    </w:p>
    <w:p>
      <w:pPr>
        <w:pStyle w:val="Normal"/>
        <w:spacing w:lineRule="auto" w:line="360" w:before="0" w:after="0"/>
        <w:jc w:val="center"/>
        <w:rPr>
          <w:rFonts w:ascii="Tahoma" w:hAnsi="Tahoma" w:cs="Tahoma"/>
          <w:sz w:val="18"/>
          <w:szCs w:val="18"/>
        </w:rPr>
      </w:pPr>
      <w:r>
        <w:rPr>
          <w:rFonts w:cs="Tahoma" w:ascii="Tahoma" w:hAnsi="Tahoma"/>
          <w:sz w:val="18"/>
          <w:szCs w:val="18"/>
        </w:rPr>
        <w:t>(Άρθρο 222 Ν. 3463/2006 Δ.Κ.Κ. -Άρθρο 99 Ν. 3852/2010)</w:t>
      </w:r>
    </w:p>
    <w:p>
      <w:pPr>
        <w:pStyle w:val="Normal"/>
        <w:spacing w:lineRule="auto" w:line="360" w:before="0" w:after="0"/>
        <w:jc w:val="center"/>
        <w:rPr>
          <w:rFonts w:ascii="Tahoma" w:hAnsi="Tahoma" w:cs="Tahoma"/>
          <w:sz w:val="18"/>
          <w:szCs w:val="18"/>
        </w:rPr>
      </w:pPr>
      <w:r>
        <w:rPr>
          <w:rFonts w:cs="Tahoma" w:ascii="Tahoma" w:hAnsi="Tahoma"/>
          <w:sz w:val="18"/>
          <w:szCs w:val="18"/>
        </w:rPr>
      </w:r>
    </w:p>
    <w:p>
      <w:pPr>
        <w:pStyle w:val="Normal"/>
        <w:spacing w:lineRule="auto" w:line="360"/>
        <w:jc w:val="both"/>
        <w:rPr>
          <w:rFonts w:ascii="Tahoma" w:hAnsi="Tahoma" w:cs="Tahoma"/>
          <w:sz w:val="18"/>
          <w:szCs w:val="18"/>
        </w:rPr>
      </w:pPr>
      <w:r>
        <w:rPr>
          <w:rFonts w:cs="Tahoma" w:ascii="Tahoma" w:hAnsi="Tahoma"/>
          <w:sz w:val="18"/>
          <w:szCs w:val="18"/>
        </w:rPr>
        <w:t xml:space="preserve">Στην </w:t>
      </w:r>
      <w:r>
        <w:rPr>
          <w:rFonts w:cs="Tahoma" w:ascii="Tahoma" w:hAnsi="Tahoma"/>
          <w:i/>
          <w:sz w:val="18"/>
          <w:szCs w:val="18"/>
        </w:rPr>
        <w:t>……(πόλη)……,</w:t>
      </w:r>
      <w:r>
        <w:rPr>
          <w:rFonts w:cs="Tahoma" w:ascii="Tahoma" w:hAnsi="Tahoma"/>
          <w:sz w:val="18"/>
          <w:szCs w:val="18"/>
        </w:rPr>
        <w:t xml:space="preserve"> σήμερα …/…/201.. ημέρα …………………, οι ακόλουθοι συμβαλλόμενοι: </w:t>
      </w:r>
    </w:p>
    <w:p>
      <w:pPr>
        <w:pStyle w:val="Normal"/>
        <w:spacing w:lineRule="auto" w:line="360"/>
        <w:jc w:val="both"/>
        <w:rPr>
          <w:rFonts w:ascii="Tahoma" w:hAnsi="Tahoma" w:cs="Tahoma"/>
          <w:sz w:val="18"/>
          <w:szCs w:val="18"/>
        </w:rPr>
      </w:pPr>
      <w:r>
        <w:rPr>
          <w:rFonts w:cs="Tahoma" w:ascii="Tahoma" w:hAnsi="Tahoma"/>
          <w:sz w:val="18"/>
          <w:szCs w:val="18"/>
        </w:rPr>
        <w:t xml:space="preserve">1. Ο </w:t>
      </w:r>
      <w:r>
        <w:rPr>
          <w:rFonts w:cs="Tahoma" w:ascii="Tahoma" w:hAnsi="Tahoma"/>
          <w:b/>
          <w:sz w:val="18"/>
          <w:szCs w:val="18"/>
        </w:rPr>
        <w:t>Δήμος (</w:t>
      </w:r>
      <w:r>
        <w:rPr>
          <w:rFonts w:cs="Tahoma" w:ascii="Tahoma" w:hAnsi="Tahoma"/>
          <w:i/>
          <w:sz w:val="18"/>
          <w:szCs w:val="18"/>
        </w:rPr>
        <w:t>ή Η</w:t>
      </w:r>
      <w:r>
        <w:rPr>
          <w:rFonts w:cs="Tahoma" w:ascii="Tahoma" w:hAnsi="Tahoma"/>
          <w:b/>
          <w:i/>
          <w:sz w:val="18"/>
          <w:szCs w:val="18"/>
        </w:rPr>
        <w:t xml:space="preserve"> Περιφέρεια</w:t>
      </w:r>
      <w:r>
        <w:rPr>
          <w:rFonts w:cs="Tahoma" w:ascii="Tahoma" w:hAnsi="Tahoma"/>
          <w:b/>
          <w:sz w:val="18"/>
          <w:szCs w:val="18"/>
        </w:rPr>
        <w:t>)</w:t>
      </w:r>
      <w:r>
        <w:rPr>
          <w:rFonts w:cs="Tahoma" w:ascii="Tahoma" w:hAnsi="Tahoma"/>
          <w:b/>
          <w:i/>
          <w:sz w:val="18"/>
          <w:szCs w:val="18"/>
        </w:rPr>
        <w:t>……..</w:t>
      </w:r>
      <w:r>
        <w:rPr>
          <w:rFonts w:cs="Tahoma" w:ascii="Tahoma" w:hAnsi="Tahoma"/>
          <w:b/>
          <w:sz w:val="18"/>
          <w:szCs w:val="18"/>
        </w:rPr>
        <w:t>………..</w:t>
      </w:r>
      <w:r>
        <w:rPr>
          <w:rFonts w:cs="Tahoma" w:ascii="Tahoma" w:hAnsi="Tahoma"/>
          <w:sz w:val="18"/>
          <w:szCs w:val="18"/>
        </w:rPr>
        <w:t xml:space="preserve"> που εδρεύει στη </w:t>
      </w:r>
      <w:r>
        <w:rPr>
          <w:rFonts w:cs="Tahoma" w:ascii="Tahoma" w:hAnsi="Tahoma"/>
          <w:b/>
          <w:sz w:val="18"/>
          <w:szCs w:val="18"/>
        </w:rPr>
        <w:t>…………………………….</w:t>
      </w:r>
      <w:r>
        <w:rPr>
          <w:rFonts w:cs="Tahoma" w:ascii="Tahoma" w:hAnsi="Tahoma"/>
          <w:sz w:val="18"/>
          <w:szCs w:val="18"/>
        </w:rPr>
        <w:t xml:space="preserve"> και εκπροσωπείται κατά νόμο από τον </w:t>
      </w:r>
      <w:r>
        <w:rPr>
          <w:rFonts w:cs="Tahoma" w:ascii="Tahoma" w:hAnsi="Tahoma"/>
          <w:b/>
          <w:sz w:val="18"/>
          <w:szCs w:val="18"/>
        </w:rPr>
        <w:t>……………………………..</w:t>
      </w:r>
      <w:r>
        <w:rPr>
          <w:rFonts w:cs="Tahoma" w:ascii="Tahoma" w:hAnsi="Tahoma"/>
          <w:sz w:val="18"/>
          <w:szCs w:val="18"/>
        </w:rPr>
        <w:t xml:space="preserve">, </w:t>
      </w:r>
      <w:r>
        <w:rPr>
          <w:rFonts w:cs="Tahoma" w:ascii="Tahoma" w:hAnsi="Tahoma"/>
          <w:b/>
          <w:i/>
          <w:sz w:val="18"/>
          <w:szCs w:val="18"/>
        </w:rPr>
        <w:t>…</w:t>
      </w:r>
      <w:r>
        <w:rPr>
          <w:rFonts w:cs="Tahoma" w:ascii="Tahoma" w:hAnsi="Tahoma"/>
          <w:i/>
          <w:sz w:val="18"/>
          <w:szCs w:val="18"/>
        </w:rPr>
        <w:t>(ιδιότητα)</w:t>
      </w:r>
      <w:r>
        <w:rPr>
          <w:rFonts w:cs="Tahoma" w:ascii="Tahoma" w:hAnsi="Tahoma"/>
          <w:b/>
          <w:sz w:val="18"/>
          <w:szCs w:val="18"/>
        </w:rPr>
        <w:t>……….</w:t>
      </w:r>
      <w:r>
        <w:rPr>
          <w:rFonts w:cs="Tahoma" w:ascii="Tahoma" w:hAnsi="Tahoma"/>
          <w:sz w:val="18"/>
          <w:szCs w:val="18"/>
        </w:rPr>
        <w:t xml:space="preserve">, σύμφωνα με την απόφαση του </w:t>
      </w:r>
      <w:r>
        <w:rPr>
          <w:rFonts w:cs="Tahoma" w:ascii="Tahoma" w:hAnsi="Tahoma"/>
          <w:b/>
          <w:sz w:val="18"/>
          <w:szCs w:val="18"/>
        </w:rPr>
        <w:t>………………………………</w:t>
      </w:r>
      <w:r>
        <w:rPr>
          <w:rFonts w:cs="Tahoma" w:ascii="Tahoma" w:hAnsi="Tahoma"/>
          <w:sz w:val="18"/>
          <w:szCs w:val="18"/>
        </w:rPr>
        <w:t xml:space="preserve"> με αριθμό ……../201..,  η οποία εκδόθηκε με την αυξημένη πλειοψηφία που προβλέπεται από τις σχετικές διατάξεις</w:t>
      </w:r>
      <w:r>
        <w:rPr>
          <w:rFonts w:cs="Tahoma" w:ascii="Tahoma" w:hAnsi="Tahoma"/>
          <w:b/>
          <w:sz w:val="18"/>
          <w:szCs w:val="18"/>
        </w:rPr>
        <w:t xml:space="preserve"> (1</w:t>
      </w:r>
      <w:r>
        <w:rPr>
          <w:rFonts w:cs="Tahoma" w:ascii="Tahoma" w:hAnsi="Tahoma"/>
          <w:b/>
          <w:sz w:val="18"/>
          <w:szCs w:val="18"/>
          <w:vertAlign w:val="superscript"/>
        </w:rPr>
        <w:t>ος</w:t>
      </w:r>
      <w:r>
        <w:rPr>
          <w:rFonts w:cs="Tahoma" w:ascii="Tahoma" w:hAnsi="Tahoma"/>
          <w:b/>
          <w:sz w:val="18"/>
          <w:szCs w:val="18"/>
        </w:rPr>
        <w:t xml:space="preserve"> συμβαλλόμενος)</w:t>
      </w:r>
    </w:p>
    <w:p>
      <w:pPr>
        <w:pStyle w:val="Normal"/>
        <w:spacing w:lineRule="auto" w:line="360"/>
        <w:jc w:val="both"/>
        <w:rPr>
          <w:rFonts w:ascii="Tahoma" w:hAnsi="Tahoma" w:cs="Tahoma"/>
          <w:sz w:val="18"/>
          <w:szCs w:val="18"/>
        </w:rPr>
      </w:pPr>
      <w:r>
        <w:rPr>
          <w:rFonts w:cs="Tahoma" w:ascii="Tahoma" w:hAnsi="Tahoma"/>
          <w:sz w:val="18"/>
          <w:szCs w:val="18"/>
        </w:rPr>
        <w:t xml:space="preserve">2. Ο </w:t>
      </w:r>
      <w:r>
        <w:rPr>
          <w:rFonts w:cs="Tahoma" w:ascii="Tahoma" w:hAnsi="Tahoma"/>
          <w:b/>
          <w:sz w:val="18"/>
          <w:szCs w:val="18"/>
        </w:rPr>
        <w:t>Δήμος…………………</w:t>
      </w:r>
      <w:r>
        <w:rPr>
          <w:rFonts w:cs="Tahoma" w:ascii="Tahoma" w:hAnsi="Tahoma"/>
          <w:sz w:val="18"/>
          <w:szCs w:val="18"/>
        </w:rPr>
        <w:t xml:space="preserve">, που εδρεύει στην …………………………… και εκπροσωπείται κατά το νόμο από τον </w:t>
      </w:r>
      <w:r>
        <w:rPr>
          <w:rFonts w:cs="Tahoma" w:ascii="Tahoma" w:hAnsi="Tahoma"/>
          <w:i/>
          <w:sz w:val="18"/>
          <w:szCs w:val="18"/>
        </w:rPr>
        <w:t>…………(ονοματεπώνυμο)</w:t>
      </w:r>
      <w:r>
        <w:rPr>
          <w:rFonts w:cs="Tahoma" w:ascii="Tahoma" w:hAnsi="Tahoma"/>
          <w:sz w:val="18"/>
          <w:szCs w:val="18"/>
        </w:rPr>
        <w:t xml:space="preserve">………………………, </w:t>
      </w:r>
      <w:r>
        <w:rPr>
          <w:rFonts w:cs="Tahoma" w:ascii="Tahoma" w:hAnsi="Tahoma"/>
          <w:i/>
          <w:sz w:val="18"/>
          <w:szCs w:val="18"/>
        </w:rPr>
        <w:t>……(ιδιότητα)</w:t>
      </w:r>
      <w:r>
        <w:rPr>
          <w:rFonts w:cs="Tahoma" w:ascii="Tahoma" w:hAnsi="Tahoma"/>
          <w:sz w:val="18"/>
          <w:szCs w:val="18"/>
        </w:rPr>
        <w:t xml:space="preserve">………., σύμφωνα με την απόφαση του Δημοτικού Συμβουλίου…………………… με αριθμό </w:t>
      </w:r>
      <w:r>
        <w:rPr>
          <w:rFonts w:cs="Tahoma" w:ascii="Tahoma" w:hAnsi="Tahoma"/>
          <w:b/>
          <w:sz w:val="18"/>
          <w:szCs w:val="18"/>
        </w:rPr>
        <w:t xml:space="preserve">……/201…, </w:t>
      </w:r>
      <w:r>
        <w:rPr>
          <w:rFonts w:cs="Tahoma" w:ascii="Tahoma" w:hAnsi="Tahoma"/>
          <w:sz w:val="18"/>
          <w:szCs w:val="18"/>
        </w:rPr>
        <w:t xml:space="preserve">η οποία εκδόθηκε με την αυξημένη πλειοψηφία που προβλέπεται από τις σχετικές διατάξεις </w:t>
      </w:r>
      <w:r>
        <w:rPr>
          <w:rFonts w:cs="Tahoma" w:ascii="Tahoma" w:hAnsi="Tahoma"/>
          <w:b/>
          <w:sz w:val="18"/>
          <w:szCs w:val="18"/>
        </w:rPr>
        <w:t>(2</w:t>
      </w:r>
      <w:r>
        <w:rPr>
          <w:rFonts w:cs="Tahoma" w:ascii="Tahoma" w:hAnsi="Tahoma"/>
          <w:b/>
          <w:sz w:val="18"/>
          <w:szCs w:val="18"/>
          <w:vertAlign w:val="superscript"/>
        </w:rPr>
        <w:t>ος</w:t>
      </w:r>
      <w:r>
        <w:rPr>
          <w:rFonts w:cs="Tahoma" w:ascii="Tahoma" w:hAnsi="Tahoma"/>
          <w:b/>
          <w:sz w:val="18"/>
          <w:szCs w:val="18"/>
        </w:rPr>
        <w:t xml:space="preserve"> συμβαλλόμενος - κύριος του έργου)</w:t>
      </w:r>
      <w:r>
        <w:rPr>
          <w:rFonts w:cs="Tahoma" w:ascii="Tahoma" w:hAnsi="Tahoma"/>
          <w:sz w:val="18"/>
          <w:szCs w:val="18"/>
        </w:rPr>
        <w:t xml:space="preserve">. </w:t>
      </w:r>
    </w:p>
    <w:p>
      <w:pPr>
        <w:pStyle w:val="Normal"/>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xml:space="preserve">Στ.. …………….., σήμερα ......./.........../ 201…, ημέρα …………, οι παρακάτω συμβαλλόμενοι : </w:t>
      </w:r>
    </w:p>
    <w:p>
      <w:pPr>
        <w:pStyle w:val="Normal"/>
        <w:jc w:val="both"/>
        <w:rPr>
          <w:rFonts w:ascii="Tahoma" w:hAnsi="Tahoma" w:cs="Tahoma"/>
          <w:sz w:val="18"/>
          <w:szCs w:val="18"/>
        </w:rPr>
      </w:pPr>
      <w:r>
        <w:rPr>
          <w:rFonts w:cs="Tahoma" w:ascii="Tahoma" w:hAnsi="Tahoma"/>
          <w:sz w:val="18"/>
          <w:szCs w:val="18"/>
        </w:rPr>
        <w:t>Α. Ο Δήμος (</w:t>
      </w:r>
      <w:r>
        <w:rPr>
          <w:rFonts w:cs="Tahoma" w:ascii="Tahoma" w:hAnsi="Tahoma"/>
          <w:i/>
          <w:sz w:val="18"/>
          <w:szCs w:val="18"/>
        </w:rPr>
        <w:t>ή Η Περιφέρεια</w:t>
      </w:r>
      <w:r>
        <w:rPr>
          <w:rFonts w:cs="Tahoma" w:ascii="Tahoma" w:hAnsi="Tahoma"/>
          <w:sz w:val="18"/>
          <w:szCs w:val="18"/>
        </w:rPr>
        <w:t xml:space="preserve">) …………………………….. που εκπροσωπείται νόμιμα από τον ………………………………………………….., </w:t>
      </w:r>
    </w:p>
    <w:p>
      <w:pPr>
        <w:pStyle w:val="Normal"/>
        <w:jc w:val="both"/>
        <w:rPr>
          <w:rFonts w:ascii="Tahoma" w:hAnsi="Tahoma" w:cs="Tahoma"/>
          <w:sz w:val="18"/>
          <w:szCs w:val="18"/>
        </w:rPr>
      </w:pPr>
      <w:r>
        <w:rPr>
          <w:rFonts w:cs="Tahoma" w:ascii="Tahoma" w:hAnsi="Tahoma"/>
          <w:sz w:val="18"/>
          <w:szCs w:val="18"/>
        </w:rPr>
        <w:t xml:space="preserve">Β. Ο Δήμος ……………………., που εκπροσωπείται νόμιμα από τον ……………………………………, </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xml:space="preserve">Έχοντας υπόψη: </w:t>
      </w:r>
    </w:p>
    <w:p>
      <w:pPr>
        <w:pStyle w:val="Normal"/>
        <w:jc w:val="both"/>
        <w:rPr>
          <w:rFonts w:ascii="Tahoma" w:hAnsi="Tahoma" w:cs="Tahoma"/>
          <w:sz w:val="18"/>
          <w:szCs w:val="18"/>
        </w:rPr>
      </w:pPr>
      <w:r>
        <w:rPr>
          <w:rFonts w:cs="Tahoma" w:ascii="Tahoma" w:hAnsi="Tahoma"/>
          <w:sz w:val="18"/>
          <w:szCs w:val="18"/>
        </w:rPr>
        <w:t xml:space="preserve">1) Το Ν.3582/2010 (ΦΕΚ 87Α/2010) «Νέα αρχιτεκτονική της αυτοδιοίκησης και της αποκεντρωμένης διοίκησης-Πρόγραμμα Καλλικράτης», όπως τροποποιήθηκε και ισχύει και ειδικότερα τα άρθρα 99, 205 και 206 αυτού. </w:t>
      </w:r>
    </w:p>
    <w:p>
      <w:pPr>
        <w:pStyle w:val="Normal"/>
        <w:jc w:val="both"/>
        <w:rPr>
          <w:rFonts w:ascii="Tahoma" w:hAnsi="Tahoma" w:cs="Tahoma"/>
          <w:sz w:val="18"/>
          <w:szCs w:val="18"/>
        </w:rPr>
      </w:pPr>
      <w:r>
        <w:rPr>
          <w:rFonts w:cs="Tahoma" w:ascii="Tahoma" w:hAnsi="Tahoma"/>
          <w:sz w:val="18"/>
          <w:szCs w:val="18"/>
        </w:rPr>
        <w:t xml:space="preserve">2) Το Ν.3463/2006 (ΦΕΚ 114Α/2006) «Κώδικας Δήμων και Κοινοτήτων», όπως τροποποιήθηκε και ισχύει. </w:t>
      </w:r>
    </w:p>
    <w:p>
      <w:pPr>
        <w:pStyle w:val="Normal"/>
        <w:jc w:val="both"/>
        <w:rPr>
          <w:rFonts w:ascii="Tahoma" w:hAnsi="Tahoma" w:cs="Tahoma"/>
          <w:sz w:val="18"/>
          <w:szCs w:val="18"/>
        </w:rPr>
      </w:pPr>
      <w:r>
        <w:rPr>
          <w:rFonts w:cs="Tahoma" w:ascii="Tahoma" w:hAnsi="Tahoma"/>
          <w:sz w:val="18"/>
          <w:szCs w:val="18"/>
        </w:rPr>
        <w:t>3) Το γεγονός ότι είναι κοινή εκτίμηση τόσο της Περιφερειακής Ενότητας ……………………. όσο και του Δήμου ……………………… ότι είναι αναγκαίο να συνενώσουν τις δυνάμεις τους για την υλοποίηση της πράξης  …………….………………………………… ……………..</w:t>
      </w:r>
    </w:p>
    <w:p>
      <w:pPr>
        <w:pStyle w:val="Normal"/>
        <w:jc w:val="both"/>
        <w:rPr>
          <w:rFonts w:ascii="Tahoma" w:hAnsi="Tahoma" w:cs="Tahoma"/>
          <w:sz w:val="18"/>
          <w:szCs w:val="18"/>
        </w:rPr>
      </w:pPr>
      <w:r>
        <w:rPr>
          <w:rFonts w:cs="Tahoma" w:ascii="Tahoma" w:hAnsi="Tahoma"/>
          <w:sz w:val="18"/>
          <w:szCs w:val="18"/>
        </w:rPr>
        <w:t>4) Την αριθμ………. /201…… απόφαση του …..</w:t>
      </w:r>
      <w:r>
        <w:rPr>
          <w:rFonts w:cs="Tahoma" w:ascii="Tahoma" w:hAnsi="Tahoma"/>
          <w:i/>
          <w:sz w:val="18"/>
          <w:szCs w:val="18"/>
        </w:rPr>
        <w:t xml:space="preserve">(αρμοδίου οργάνου του δήμου ή της Περιφέρειας) </w:t>
      </w:r>
      <w:r>
        <w:rPr>
          <w:rFonts w:cs="Tahoma" w:ascii="Tahoma" w:hAnsi="Tahoma"/>
          <w:sz w:val="18"/>
          <w:szCs w:val="18"/>
        </w:rPr>
        <w:t>……………………………, με την οποία εγκρίνεται η σύναψη Σύμβασης Διαδημοτικής (</w:t>
      </w:r>
      <w:r>
        <w:rPr>
          <w:rFonts w:cs="Tahoma" w:ascii="Tahoma" w:hAnsi="Tahoma"/>
          <w:i/>
          <w:sz w:val="18"/>
          <w:szCs w:val="18"/>
        </w:rPr>
        <w:t>ή Διαβαθμιδικής</w:t>
      </w:r>
      <w:r>
        <w:rPr>
          <w:rFonts w:cs="Tahoma" w:ascii="Tahoma" w:hAnsi="Tahoma"/>
          <w:sz w:val="18"/>
          <w:szCs w:val="18"/>
        </w:rPr>
        <w:t xml:space="preserve">) Συνεργασίας με το Δήμο …………………………… για την υποστήριξη υλοποίησης της πράξης …………………………..……………………... </w:t>
      </w:r>
    </w:p>
    <w:p>
      <w:pPr>
        <w:pStyle w:val="Normal"/>
        <w:jc w:val="both"/>
        <w:rPr>
          <w:rFonts w:ascii="Tahoma" w:hAnsi="Tahoma" w:cs="Tahoma"/>
          <w:sz w:val="18"/>
          <w:szCs w:val="18"/>
        </w:rPr>
      </w:pPr>
      <w:r>
        <w:rPr>
          <w:rFonts w:cs="Tahoma" w:ascii="Tahoma" w:hAnsi="Tahoma"/>
          <w:sz w:val="18"/>
          <w:szCs w:val="18"/>
        </w:rPr>
        <w:t>5) Την αριθμ. ……../201…… απόφαση του Δημοτικού Συμβουλίου ………………, με την οποία εγκρίνεται η σύναψη Σύμβασης Διαδημοτικής (</w:t>
      </w:r>
      <w:r>
        <w:rPr>
          <w:rFonts w:cs="Tahoma" w:ascii="Tahoma" w:hAnsi="Tahoma"/>
          <w:i/>
          <w:sz w:val="18"/>
          <w:szCs w:val="18"/>
        </w:rPr>
        <w:t>ή Διαβαθμιδικής</w:t>
      </w:r>
      <w:r>
        <w:rPr>
          <w:rFonts w:cs="Tahoma" w:ascii="Tahoma" w:hAnsi="Tahoma"/>
          <w:sz w:val="18"/>
          <w:szCs w:val="18"/>
        </w:rPr>
        <w:t>)Συνεργασίας με το Δήμο (</w:t>
      </w:r>
      <w:r>
        <w:rPr>
          <w:rFonts w:cs="Tahoma" w:ascii="Tahoma" w:hAnsi="Tahoma"/>
          <w:i/>
          <w:sz w:val="18"/>
          <w:szCs w:val="18"/>
        </w:rPr>
        <w:t>ή την Περιφέρεια</w:t>
      </w:r>
      <w:r>
        <w:rPr>
          <w:rFonts w:cs="Tahoma" w:ascii="Tahoma" w:hAnsi="Tahoma"/>
          <w:sz w:val="18"/>
          <w:szCs w:val="18"/>
        </w:rPr>
        <w:t>) …………………………………………… – Π.Ε ……………………. για την υποστήριξη υλοποίησης της πράξης ………………………………………………………………………………………… …………………..</w:t>
      </w:r>
    </w:p>
    <w:p>
      <w:pPr>
        <w:pStyle w:val="Normal"/>
        <w:jc w:val="both"/>
        <w:rPr>
          <w:rFonts w:ascii="Tahoma" w:hAnsi="Tahoma" w:cs="Tahoma"/>
          <w:b/>
          <w:b/>
          <w:sz w:val="18"/>
          <w:szCs w:val="18"/>
        </w:rPr>
      </w:pPr>
      <w:r>
        <w:rPr>
          <w:rFonts w:cs="Tahoma" w:ascii="Tahoma" w:hAnsi="Tahoma"/>
          <w:b/>
          <w:sz w:val="18"/>
          <w:szCs w:val="18"/>
        </w:rPr>
        <w:t>συμφωνούν, συνομολογούν και συναποδέχονται τα ακόλουθα:</w:t>
      </w:r>
    </w:p>
    <w:p>
      <w:pPr>
        <w:pStyle w:val="Normal"/>
        <w:jc w:val="center"/>
        <w:rPr>
          <w:rFonts w:ascii="Tahoma" w:hAnsi="Tahoma" w:cs="Tahoma"/>
          <w:b/>
          <w:b/>
          <w:sz w:val="18"/>
          <w:szCs w:val="18"/>
        </w:rPr>
      </w:pPr>
      <w:r>
        <w:rPr>
          <w:rFonts w:cs="Tahoma" w:ascii="Tahoma" w:hAnsi="Tahoma"/>
          <w:b/>
          <w:sz w:val="18"/>
          <w:szCs w:val="18"/>
        </w:rPr>
        <w:t>ΠΡΟΟΙΜΙΟ</w:t>
      </w:r>
    </w:p>
    <w:p>
      <w:pPr>
        <w:pStyle w:val="Normal"/>
        <w:jc w:val="both"/>
        <w:rPr>
          <w:rFonts w:ascii="Tahoma" w:hAnsi="Tahoma" w:cs="Tahoma"/>
          <w:sz w:val="18"/>
          <w:szCs w:val="18"/>
        </w:rPr>
      </w:pPr>
      <w:r>
        <w:rPr>
          <w:rFonts w:cs="Tahoma" w:ascii="Tahoma" w:hAnsi="Tahoma"/>
          <w:sz w:val="18"/>
          <w:szCs w:val="18"/>
        </w:rPr>
        <w:t>Ο Δήμος …………. δεν μπορεί να ανταποκριθεί πλήρως στις απαιτήσεις της επιχειρησιακής ικανότητας για την ένταξη στο ΕΣΠΑ 2014 – 2020 της πράξης (έργο) με τίτλο : ……………………………………………….. Ειδικότερα έχει διαπιστωθεί ότι δεν διαθέτει την αναγκαία για την επίβλεψη του έργου στελέχωση της Τεχνικής του Υπηρεσίας.Για το λόγο αυτό έχει απευθύνθηκε στο Δήμο (</w:t>
      </w:r>
      <w:r>
        <w:rPr>
          <w:rFonts w:cs="Tahoma" w:ascii="Tahoma" w:hAnsi="Tahoma"/>
          <w:i/>
          <w:sz w:val="18"/>
          <w:szCs w:val="18"/>
        </w:rPr>
        <w:t>ή στην Περιφέρεια</w:t>
      </w:r>
      <w:r>
        <w:rPr>
          <w:rFonts w:cs="Tahoma" w:ascii="Tahoma" w:hAnsi="Tahoma"/>
          <w:sz w:val="18"/>
          <w:szCs w:val="18"/>
        </w:rPr>
        <w:t>) ……………...., ο</w:t>
      </w:r>
      <w:r>
        <w:rPr>
          <w:rFonts w:cs="Tahoma" w:ascii="Tahoma" w:hAnsi="Tahoma"/>
          <w:i/>
          <w:sz w:val="18"/>
          <w:szCs w:val="18"/>
        </w:rPr>
        <w:t>/η</w:t>
      </w:r>
      <w:r>
        <w:rPr>
          <w:rFonts w:cs="Tahoma" w:ascii="Tahoma" w:hAnsi="Tahoma"/>
          <w:sz w:val="18"/>
          <w:szCs w:val="18"/>
        </w:rPr>
        <w:t xml:space="preserve"> οποίος</w:t>
      </w:r>
      <w:r>
        <w:rPr>
          <w:rFonts w:cs="Tahoma" w:ascii="Tahoma" w:hAnsi="Tahoma"/>
          <w:i/>
          <w:sz w:val="18"/>
          <w:szCs w:val="18"/>
        </w:rPr>
        <w:t>/α</w:t>
      </w:r>
      <w:r>
        <w:rPr>
          <w:rFonts w:cs="Tahoma" w:ascii="Tahoma" w:hAnsi="Tahoma"/>
          <w:sz w:val="18"/>
          <w:szCs w:val="18"/>
        </w:rPr>
        <w:t xml:space="preserve"> διαθέτει την απαιτούμενη στελέχωση της Διεύθυνσης Τεχνικών ………………………. και είναι σε θέση να υποστηρίξει το Δήμο ……. Με τη διάθεση τεχνικού προσωπικού στην υλοποίηση της εν λόγω συγχρηματοδοτούμενης πράξης.</w:t>
      </w:r>
      <w:r>
        <w:rPr>
          <w:rStyle w:val="Style13"/>
          <w:rFonts w:cs="Tahoma" w:ascii="Tahoma" w:hAnsi="Tahoma"/>
          <w:sz w:val="18"/>
          <w:szCs w:val="18"/>
        </w:rPr>
        <w:footnoteReference w:id="24"/>
      </w:r>
    </w:p>
    <w:p>
      <w:pPr>
        <w:pStyle w:val="Normal"/>
        <w:jc w:val="center"/>
        <w:rPr>
          <w:rFonts w:ascii="Tahoma" w:hAnsi="Tahoma" w:cs="Tahoma"/>
          <w:b/>
          <w:b/>
          <w:sz w:val="18"/>
          <w:szCs w:val="18"/>
        </w:rPr>
      </w:pPr>
      <w:r>
        <w:rPr>
          <w:rFonts w:cs="Tahoma" w:ascii="Tahoma" w:hAnsi="Tahoma"/>
          <w:b/>
          <w:sz w:val="18"/>
          <w:szCs w:val="18"/>
        </w:rPr>
        <w:t>ΑΡΘΡΟ 1</w:t>
      </w:r>
    </w:p>
    <w:p>
      <w:pPr>
        <w:pStyle w:val="Normal"/>
        <w:jc w:val="center"/>
        <w:rPr>
          <w:rFonts w:ascii="Tahoma" w:hAnsi="Tahoma" w:cs="Tahoma"/>
          <w:b/>
          <w:b/>
          <w:sz w:val="18"/>
          <w:szCs w:val="18"/>
        </w:rPr>
      </w:pPr>
      <w:r>
        <w:rPr>
          <w:rFonts w:cs="Tahoma" w:ascii="Tahoma" w:hAnsi="Tahoma"/>
          <w:b/>
          <w:sz w:val="18"/>
          <w:szCs w:val="18"/>
        </w:rPr>
        <w:t>Σκοπός - Αντικείμενο της σύμβασης</w:t>
      </w:r>
    </w:p>
    <w:p>
      <w:pPr>
        <w:pStyle w:val="Normal"/>
        <w:jc w:val="both"/>
        <w:rPr>
          <w:rFonts w:ascii="Tahoma" w:hAnsi="Tahoma" w:cs="Tahoma"/>
          <w:sz w:val="18"/>
          <w:szCs w:val="18"/>
        </w:rPr>
      </w:pPr>
      <w:r>
        <w:rPr>
          <w:rFonts w:cs="Tahoma" w:ascii="Tahoma" w:hAnsi="Tahoma"/>
          <w:sz w:val="18"/>
          <w:szCs w:val="18"/>
        </w:rPr>
        <w:t>Ο Δήμος (</w:t>
      </w:r>
      <w:r>
        <w:rPr>
          <w:rFonts w:cs="Tahoma" w:ascii="Tahoma" w:hAnsi="Tahoma"/>
          <w:i/>
          <w:sz w:val="18"/>
          <w:szCs w:val="18"/>
        </w:rPr>
        <w:t>ή Η Περιφέρεια</w:t>
      </w:r>
      <w:r>
        <w:rPr>
          <w:rFonts w:cs="Tahoma" w:ascii="Tahoma" w:hAnsi="Tahoma"/>
          <w:sz w:val="18"/>
          <w:szCs w:val="18"/>
        </w:rPr>
        <w:t xml:space="preserve">) ……………………………………………………… (./ </w:t>
      </w:r>
      <w:r>
        <w:rPr>
          <w:rFonts w:cs="Tahoma" w:ascii="Tahoma" w:hAnsi="Tahoma"/>
          <w:i/>
          <w:sz w:val="18"/>
          <w:szCs w:val="18"/>
        </w:rPr>
        <w:t>Περιφερειακή Ενότητα</w:t>
      </w:r>
      <w:r>
        <w:rPr>
          <w:rFonts w:cs="Tahoma" w:ascii="Tahoma" w:hAnsi="Tahoma"/>
          <w:sz w:val="18"/>
          <w:szCs w:val="18"/>
        </w:rPr>
        <w:t xml:space="preserve"> ………… ……………) και ο Δήμος …………………………………. συνάπτουν μεταξύ τους την παρούσα Σύμβαση Διαδημοτικής (</w:t>
      </w:r>
      <w:r>
        <w:rPr>
          <w:rFonts w:cs="Tahoma" w:ascii="Tahoma" w:hAnsi="Tahoma"/>
          <w:i/>
          <w:sz w:val="18"/>
          <w:szCs w:val="18"/>
        </w:rPr>
        <w:t>Διαβαθμιδικής</w:t>
      </w:r>
      <w:r>
        <w:rPr>
          <w:rFonts w:cs="Tahoma" w:ascii="Tahoma" w:hAnsi="Tahoma"/>
          <w:sz w:val="18"/>
          <w:szCs w:val="18"/>
        </w:rPr>
        <w:t>) Συνεργασίας με την οποία διατίθεται τεχνικό προσωπικό για την υλοποίηση της πράξης «…………………………………………………………………………………» με σκοπό την ενίσχυση της Διευθύνουσας (επιβλέπουσας) υπηρεσίας του Δήμου …………………………….(κυρίου του έργου)ώστε να επιβλέψει με επάρκεια το υποέργο ………………………………………… της ως άνω πράξης με στόχο την όσο το δυνατόν αρτιότερη και πληρέστερη υλοποίησή του.</w:t>
      </w:r>
    </w:p>
    <w:p>
      <w:pPr>
        <w:pStyle w:val="Normal"/>
        <w:jc w:val="center"/>
        <w:rPr>
          <w:rFonts w:ascii="Tahoma" w:hAnsi="Tahoma" w:cs="Tahoma"/>
          <w:b/>
          <w:b/>
          <w:sz w:val="18"/>
          <w:szCs w:val="18"/>
        </w:rPr>
      </w:pPr>
      <w:r>
        <w:rPr>
          <w:rFonts w:cs="Tahoma" w:ascii="Tahoma" w:hAnsi="Tahoma"/>
          <w:b/>
          <w:sz w:val="18"/>
          <w:szCs w:val="18"/>
        </w:rPr>
        <w:t xml:space="preserve">ΑΡΘΡΟ 2 </w:t>
      </w:r>
    </w:p>
    <w:p>
      <w:pPr>
        <w:pStyle w:val="Normal"/>
        <w:jc w:val="center"/>
        <w:rPr>
          <w:rFonts w:ascii="Tahoma" w:hAnsi="Tahoma" w:cs="Tahoma"/>
          <w:b/>
          <w:b/>
          <w:sz w:val="18"/>
          <w:szCs w:val="18"/>
        </w:rPr>
      </w:pPr>
      <w:r>
        <w:rPr>
          <w:rFonts w:cs="Tahoma" w:ascii="Tahoma" w:hAnsi="Tahoma"/>
          <w:b/>
          <w:sz w:val="18"/>
          <w:szCs w:val="18"/>
        </w:rPr>
        <w:t>Διαδικασία υλοποίησης της Σύμβασης Διαδημοτικής (</w:t>
      </w:r>
      <w:r>
        <w:rPr>
          <w:rFonts w:cs="Tahoma" w:ascii="Tahoma" w:hAnsi="Tahoma"/>
          <w:b/>
          <w:i/>
          <w:sz w:val="18"/>
          <w:szCs w:val="18"/>
        </w:rPr>
        <w:t>ή Διαβαθμιδικής</w:t>
      </w:r>
      <w:r>
        <w:rPr>
          <w:rFonts w:cs="Tahoma" w:ascii="Tahoma" w:hAnsi="Tahoma"/>
          <w:b/>
          <w:sz w:val="18"/>
          <w:szCs w:val="18"/>
        </w:rPr>
        <w:t>) Συνεργασίας</w:t>
      </w:r>
    </w:p>
    <w:p>
      <w:pPr>
        <w:pStyle w:val="Normal"/>
        <w:rPr>
          <w:rFonts w:ascii="Tahoma" w:hAnsi="Tahoma" w:cs="Tahoma"/>
          <w:b/>
          <w:b/>
          <w:sz w:val="18"/>
          <w:szCs w:val="18"/>
        </w:rPr>
      </w:pPr>
      <w:r>
        <w:rPr>
          <w:rFonts w:cs="Tahoma" w:ascii="Tahoma" w:hAnsi="Tahoma"/>
          <w:b/>
          <w:sz w:val="18"/>
          <w:szCs w:val="18"/>
        </w:rPr>
        <w:t>2.1 Διάθεση τεχνικού προσωπικού</w:t>
      </w:r>
    </w:p>
    <w:p>
      <w:pPr>
        <w:pStyle w:val="Normal"/>
        <w:jc w:val="both"/>
        <w:rPr>
          <w:rFonts w:ascii="Tahoma" w:hAnsi="Tahoma" w:cs="Tahoma"/>
          <w:sz w:val="18"/>
          <w:szCs w:val="18"/>
        </w:rPr>
      </w:pPr>
      <w:r>
        <w:rPr>
          <w:rFonts w:cs="Tahoma" w:ascii="Tahoma" w:hAnsi="Tahoma"/>
          <w:sz w:val="18"/>
          <w:szCs w:val="18"/>
        </w:rPr>
        <w:t>Με την παρούσα Σύμβαση, ο Δήμος (</w:t>
      </w:r>
      <w:r>
        <w:rPr>
          <w:rFonts w:cs="Tahoma" w:ascii="Tahoma" w:hAnsi="Tahoma"/>
          <w:i/>
          <w:sz w:val="18"/>
          <w:szCs w:val="18"/>
        </w:rPr>
        <w:t>ή η Περιφέρεια</w:t>
      </w:r>
      <w:r>
        <w:rPr>
          <w:rFonts w:cs="Tahoma" w:ascii="Tahoma" w:hAnsi="Tahoma"/>
          <w:sz w:val="18"/>
          <w:szCs w:val="18"/>
        </w:rPr>
        <w:t>) ……………………………………, διαθέτει προσωπικό της (στελέχη της τεχνικής υπηρεσίας), προκειμένου να υποστηρίξουν την Τεχνική υπηρεσία του Δήμου ……………….. στην ανάθεση και υλοποίηση του/ων υποέργου/ων  «…………………………………………………………………………………………………………………………………………………………………………………………………………………………………..» της πράξης  «………………….…………………………………….……….»Το προσωπικό αυτό ορίζεται στον πίνακα του παραρτήματος Ι της παρούσας, ο οποίος υπογράφεται από τον Δήμαρχο (</w:t>
      </w:r>
      <w:r>
        <w:rPr>
          <w:rFonts w:cs="Tahoma" w:ascii="Tahoma" w:hAnsi="Tahoma"/>
          <w:i/>
          <w:sz w:val="18"/>
          <w:szCs w:val="18"/>
        </w:rPr>
        <w:t>ή τον Περιφερειάρχη</w:t>
      </w:r>
      <w:r>
        <w:rPr>
          <w:rFonts w:cs="Tahoma" w:ascii="Tahoma" w:hAnsi="Tahoma"/>
          <w:sz w:val="18"/>
          <w:szCs w:val="18"/>
        </w:rPr>
        <w:t>). Το προσωπικό που διατίθεται στο Δήμο ……………………. υπάγεται διοικητικά μόνο ως προς την εκτέλεση των υπηρεσιακών καθηκόντων του στον προϊστάμενο της Τεχνικής Υπηρεσίας του Δήμου ………………… για τη διάρκεια ανάθεσης και επίβλεψης της σύμβασης του υποέργου ……………………………………………. Ο προϊστάμενος της υπηρεσίας του Δήμου (</w:t>
      </w:r>
      <w:r>
        <w:rPr>
          <w:rFonts w:cs="Tahoma" w:ascii="Tahoma" w:hAnsi="Tahoma"/>
          <w:i/>
          <w:sz w:val="18"/>
          <w:szCs w:val="18"/>
        </w:rPr>
        <w:t>ή της Περιφέρειας</w:t>
      </w:r>
      <w:r>
        <w:rPr>
          <w:rFonts w:cs="Tahoma" w:ascii="Tahoma" w:hAnsi="Tahoma"/>
          <w:sz w:val="18"/>
          <w:szCs w:val="18"/>
        </w:rPr>
        <w:t>) στην οποία υπηρετούν τα στελέχη που διατίθενται στο Δήμο ……………. συνεχίζει να έχει την ευθύνη έγκρισης των αδειών των διατιθέμενων στελεχών. Αντίθετα οι εντολές μετακίνησης για την άσκηση των καθηκόντων επίβλεψης του εν λόγω υποέργου, εγκρίνονται και από τα όργανα του Δήμου ……………, τον οποίο και βαρύνουν.</w:t>
      </w:r>
    </w:p>
    <w:p>
      <w:pPr>
        <w:pStyle w:val="Normal"/>
        <w:jc w:val="both"/>
        <w:rPr>
          <w:rFonts w:ascii="Tahoma" w:hAnsi="Tahoma" w:cs="Tahoma"/>
          <w:sz w:val="18"/>
          <w:szCs w:val="18"/>
        </w:rPr>
      </w:pPr>
      <w:r>
        <w:rPr>
          <w:rFonts w:cs="Tahoma" w:ascii="Tahoma" w:hAnsi="Tahoma"/>
          <w:sz w:val="18"/>
          <w:szCs w:val="18"/>
        </w:rPr>
        <w:t>Τα στελέχη που ορίζονται στο συνημμένο πίνακα του Παραρτήματος δύναται να αντικατασταθούν από αντίστοιχης ειδικότητας στελέχη του Δήμου (</w:t>
      </w:r>
      <w:r>
        <w:rPr>
          <w:rFonts w:cs="Tahoma" w:ascii="Tahoma" w:hAnsi="Tahoma"/>
          <w:i/>
          <w:sz w:val="18"/>
          <w:szCs w:val="18"/>
        </w:rPr>
        <w:t>ή της Περιφέρειας</w:t>
      </w:r>
      <w:r>
        <w:rPr>
          <w:rFonts w:cs="Tahoma" w:ascii="Tahoma" w:hAnsi="Tahoma"/>
          <w:sz w:val="18"/>
          <w:szCs w:val="18"/>
        </w:rPr>
        <w:t>), όταν διαπιστώνεται από τον Δήμαρχο (ή Περιφερειάρχη) έκτακτη επείγουσα υπηρεσιακή ανάγκη.</w:t>
      </w:r>
    </w:p>
    <w:p>
      <w:pPr>
        <w:pStyle w:val="Normal"/>
        <w:rPr>
          <w:rFonts w:ascii="Tahoma" w:hAnsi="Tahoma" w:cs="Tahoma"/>
          <w:b/>
          <w:b/>
          <w:sz w:val="18"/>
          <w:szCs w:val="18"/>
        </w:rPr>
      </w:pPr>
      <w:r>
        <w:rPr>
          <w:rFonts w:cs="Tahoma" w:ascii="Tahoma" w:hAnsi="Tahoma"/>
          <w:b/>
          <w:sz w:val="18"/>
          <w:szCs w:val="18"/>
        </w:rPr>
        <w:t xml:space="preserve">2.2. Υποχρεώσεις συμβαλλομένων. </w:t>
      </w:r>
    </w:p>
    <w:p>
      <w:pPr>
        <w:pStyle w:val="Normal"/>
        <w:jc w:val="both"/>
        <w:rPr>
          <w:rFonts w:ascii="Tahoma" w:hAnsi="Tahoma" w:cs="Tahoma"/>
          <w:sz w:val="18"/>
          <w:szCs w:val="18"/>
        </w:rPr>
      </w:pPr>
      <w:r>
        <w:rPr>
          <w:rFonts w:cs="Tahoma" w:ascii="Tahoma" w:hAnsi="Tahoma"/>
          <w:sz w:val="18"/>
          <w:szCs w:val="18"/>
        </w:rPr>
        <w:t xml:space="preserve">2.2.1 Ο Δήμος ……………. (κύριος του έργου), με την ένταξη της πράξης στο ΕΣΠΑ 2014 – 2020, αναλαμβάνει να λειτουργεί ως δικαιούχος έναντι της αρμόδιας αρχής διαχείρισης, ανταποκρινόμενος στις απαιτήσεις που ορίζονται στους όρους χρηματοδότησης της απόφασης ένταξης της πράξης καθώς και στο ΣΔΕ της περιόδου 2014 – 2020. Η λειτουργία της αναθέτουσας/προϊσταμένης αρχής γίνεται από το Δήμο ……. (κύριο του έργου) οι υπηρεσίες του οποίου ασκούν τόσο το ρόλο της Διευθύνουσας (επιβλέπουσας) υπηρεσίας όσο και της οικονομικής διαχείρισης της πράξης. Ο Δήμος ……. ορίζει τον υπεύθυνο του έργου, ο οποίος έχει τη συνολική ευθύνη της οργάνωσης της υλοποίησης της πράξης καθώς και της υποβολής αναφορών στην αρμόδια αρχή διαχείρισης. Όργανα της αναθέτουσας αρχής είναι τα αρμόδια όργανα του Δήμου ………. </w:t>
      </w:r>
      <w:r>
        <w:rPr>
          <w:rFonts w:cs="Tahoma" w:ascii="Tahoma" w:hAnsi="Tahoma"/>
          <w:i/>
          <w:sz w:val="18"/>
          <w:szCs w:val="18"/>
        </w:rPr>
        <w:t xml:space="preserve">(κυρίου του έργου). </w:t>
      </w:r>
      <w:r>
        <w:rPr>
          <w:rFonts w:cs="Tahoma" w:ascii="Tahoma" w:hAnsi="Tahoma"/>
          <w:sz w:val="18"/>
          <w:szCs w:val="18"/>
        </w:rPr>
        <w:t>Η αρμόδια Τεχνική Υπηρεσία του Δήμου …………… οφείλει να διαθέσει στο προσωπικό που της διατίθεται τα κατάλληλα μέσα (χώρους, γραφεία, εξοπλισμό κλπ) που είναι αναγκαία για την άσκηση των καθηκόντων που τους αναθέτει στο πλαίσιο της συγχρηματοδοτούμενης πράξης.</w:t>
      </w:r>
    </w:p>
    <w:p>
      <w:pPr>
        <w:pStyle w:val="Normal"/>
        <w:jc w:val="both"/>
        <w:rPr>
          <w:rFonts w:ascii="Tahoma" w:hAnsi="Tahoma" w:cs="Tahoma"/>
          <w:sz w:val="18"/>
          <w:szCs w:val="18"/>
        </w:rPr>
      </w:pPr>
      <w:r>
        <w:rPr>
          <w:rFonts w:cs="Tahoma" w:ascii="Tahoma" w:hAnsi="Tahoma"/>
          <w:sz w:val="18"/>
          <w:szCs w:val="18"/>
        </w:rPr>
        <w:t>2.2.2 Ο Δήμος (</w:t>
      </w:r>
      <w:r>
        <w:rPr>
          <w:rFonts w:cs="Tahoma" w:ascii="Tahoma" w:hAnsi="Tahoma"/>
          <w:i/>
          <w:sz w:val="18"/>
          <w:szCs w:val="18"/>
        </w:rPr>
        <w:t>ή Η Περιφέρεια</w:t>
      </w:r>
      <w:r>
        <w:rPr>
          <w:rFonts w:cs="Tahoma" w:ascii="Tahoma" w:hAnsi="Tahoma"/>
          <w:sz w:val="18"/>
          <w:szCs w:val="18"/>
        </w:rPr>
        <w:t xml:space="preserve">) …………………………………………. </w:t>
      </w:r>
      <w:r>
        <w:rPr>
          <w:rFonts w:cs="Tahoma" w:ascii="Tahoma" w:hAnsi="Tahoma"/>
          <w:i/>
          <w:sz w:val="18"/>
          <w:szCs w:val="18"/>
        </w:rPr>
        <w:t>(/ Π.Ε …………………………</w:t>
      </w:r>
      <w:r>
        <w:rPr>
          <w:rFonts w:cs="Tahoma" w:ascii="Tahoma" w:hAnsi="Tahoma"/>
          <w:sz w:val="18"/>
          <w:szCs w:val="18"/>
        </w:rPr>
        <w:t>).. αναλαμβάνει να διαθέσει …………… στελέχη με κατάλληλες ειδικότητες προκειμένου να συνδράμουν με αποτελεσματικό τρόπο στην επίβλεψη του υποέργου ……………………………….. για όσο χρόνο διαρκεί η ανάθεση και εκτέλεση της σύμβασης εκτέλεσης του υποέργου</w:t>
      </w:r>
      <w:r>
        <w:rPr>
          <w:rStyle w:val="Style13"/>
          <w:rFonts w:cs="Tahoma" w:ascii="Tahoma" w:hAnsi="Tahoma"/>
          <w:sz w:val="18"/>
          <w:szCs w:val="18"/>
        </w:rPr>
        <w:footnoteReference w:id="25"/>
      </w:r>
      <w:r>
        <w:rPr>
          <w:rFonts w:cs="Tahoma" w:ascii="Tahoma" w:hAnsi="Tahoma"/>
          <w:sz w:val="18"/>
          <w:szCs w:val="18"/>
        </w:rPr>
        <w:t>.</w:t>
      </w:r>
    </w:p>
    <w:p>
      <w:pPr>
        <w:pStyle w:val="Normal"/>
        <w:jc w:val="both"/>
        <w:rPr>
          <w:rFonts w:ascii="Tahoma" w:hAnsi="Tahoma" w:cs="Tahoma"/>
          <w:sz w:val="18"/>
          <w:szCs w:val="18"/>
        </w:rPr>
      </w:pPr>
      <w:r>
        <w:rPr>
          <w:rFonts w:cs="Tahoma" w:ascii="Tahoma" w:hAnsi="Tahoma"/>
          <w:sz w:val="18"/>
          <w:szCs w:val="18"/>
        </w:rPr>
      </w:r>
    </w:p>
    <w:p>
      <w:pPr>
        <w:pStyle w:val="Normal"/>
        <w:jc w:val="center"/>
        <w:rPr>
          <w:rFonts w:ascii="Tahoma" w:hAnsi="Tahoma" w:cs="Tahoma"/>
          <w:b/>
          <w:b/>
          <w:sz w:val="18"/>
          <w:szCs w:val="18"/>
        </w:rPr>
      </w:pPr>
      <w:r>
        <w:rPr>
          <w:rFonts w:cs="Tahoma" w:ascii="Tahoma" w:hAnsi="Tahoma"/>
          <w:b/>
          <w:sz w:val="18"/>
          <w:szCs w:val="18"/>
        </w:rPr>
        <w:t xml:space="preserve">ΑΡΘΡΟ 3 </w:t>
      </w:r>
    </w:p>
    <w:p>
      <w:pPr>
        <w:pStyle w:val="Normal"/>
        <w:jc w:val="center"/>
        <w:rPr>
          <w:rFonts w:ascii="Tahoma" w:hAnsi="Tahoma" w:cs="Tahoma"/>
          <w:b/>
          <w:b/>
          <w:sz w:val="18"/>
          <w:szCs w:val="18"/>
        </w:rPr>
      </w:pPr>
      <w:r>
        <w:rPr>
          <w:rFonts w:cs="Tahoma" w:ascii="Tahoma" w:hAnsi="Tahoma"/>
          <w:b/>
          <w:sz w:val="18"/>
          <w:szCs w:val="18"/>
        </w:rPr>
        <w:t>Χρονική διάρκεια της σύμβασης</w:t>
      </w:r>
    </w:p>
    <w:p>
      <w:pPr>
        <w:pStyle w:val="Normal"/>
        <w:jc w:val="both"/>
        <w:rPr>
          <w:rFonts w:ascii="Tahoma" w:hAnsi="Tahoma" w:cs="Tahoma"/>
          <w:sz w:val="18"/>
          <w:szCs w:val="18"/>
        </w:rPr>
      </w:pPr>
      <w:r>
        <w:rPr>
          <w:rFonts w:cs="Tahoma" w:ascii="Tahoma" w:hAnsi="Tahoma"/>
          <w:sz w:val="18"/>
          <w:szCs w:val="18"/>
        </w:rPr>
        <w:t xml:space="preserve">Η ισχύς της σύμβασης αυτής αρχίζει με την υπογραφή της και διαρκεί μέχρι και την οριστική παραλαβή του/ων υποέργου/ων που αναφέρονται στο άρθρο 2.Ενδεικτικά υπολογίζεται ότι η διάρκεια της παρούσας θα ανέλθει στους ……. μήνες από την σύναψή της. </w:t>
      </w:r>
    </w:p>
    <w:p>
      <w:pPr>
        <w:pStyle w:val="Normal"/>
        <w:jc w:val="center"/>
        <w:rPr>
          <w:rFonts w:ascii="Tahoma" w:hAnsi="Tahoma" w:cs="Tahoma"/>
          <w:b/>
          <w:b/>
          <w:sz w:val="18"/>
          <w:szCs w:val="18"/>
        </w:rPr>
      </w:pPr>
      <w:r>
        <w:rPr>
          <w:rFonts w:cs="Tahoma" w:ascii="Tahoma" w:hAnsi="Tahoma"/>
          <w:b/>
          <w:sz w:val="18"/>
          <w:szCs w:val="18"/>
        </w:rPr>
        <w:t>ΑΡΘΡΟ 4</w:t>
      </w:r>
    </w:p>
    <w:p>
      <w:pPr>
        <w:pStyle w:val="Normal"/>
        <w:jc w:val="center"/>
        <w:rPr>
          <w:rFonts w:ascii="Tahoma" w:hAnsi="Tahoma" w:cs="Tahoma"/>
          <w:b/>
          <w:b/>
          <w:sz w:val="18"/>
          <w:szCs w:val="18"/>
        </w:rPr>
      </w:pPr>
      <w:r>
        <w:rPr>
          <w:rFonts w:cs="Tahoma" w:ascii="Tahoma" w:hAnsi="Tahoma"/>
          <w:b/>
          <w:sz w:val="18"/>
          <w:szCs w:val="18"/>
        </w:rPr>
        <w:t>Όργανο Παρακολούθησης της σύμβασης</w:t>
      </w:r>
    </w:p>
    <w:p>
      <w:pPr>
        <w:pStyle w:val="Normal"/>
        <w:jc w:val="both"/>
        <w:rPr>
          <w:rFonts w:ascii="Tahoma" w:hAnsi="Tahoma" w:cs="Tahoma"/>
          <w:sz w:val="18"/>
          <w:szCs w:val="18"/>
        </w:rPr>
      </w:pPr>
      <w:r>
        <w:rPr>
          <w:rFonts w:cs="Tahoma" w:ascii="Tahoma" w:hAnsi="Tahoma"/>
          <w:sz w:val="18"/>
          <w:szCs w:val="18"/>
        </w:rPr>
        <w:t xml:space="preserve">Ως όργανο παρακολούθησης της σύμβασης, ορίζεται Επιτροπή, η οποία απαρτίζεται από έναν εκπρόσωπο κάθε συμβαλλόμενου μέρους, με τους αναπληρωτές τους που ορίζονται ως ακολούθως: </w:t>
      </w:r>
    </w:p>
    <w:p>
      <w:pPr>
        <w:pStyle w:val="Normal"/>
        <w:jc w:val="both"/>
        <w:rPr>
          <w:rFonts w:ascii="Tahoma" w:hAnsi="Tahoma" w:cs="Tahoma"/>
          <w:b/>
          <w:b/>
          <w:sz w:val="18"/>
          <w:szCs w:val="18"/>
        </w:rPr>
      </w:pPr>
      <w:r>
        <w:rPr>
          <w:rFonts w:cs="Tahoma" w:ascii="Tahoma" w:hAnsi="Tahoma"/>
          <w:b/>
          <w:sz w:val="18"/>
          <w:szCs w:val="18"/>
        </w:rPr>
        <w:t>Α) Για το Δήμο (</w:t>
      </w:r>
      <w:r>
        <w:rPr>
          <w:rFonts w:cs="Tahoma" w:ascii="Tahoma" w:hAnsi="Tahoma"/>
          <w:b/>
          <w:i/>
          <w:sz w:val="18"/>
          <w:szCs w:val="18"/>
        </w:rPr>
        <w:t>ή την Περιφέρεια</w:t>
      </w:r>
      <w:r>
        <w:rPr>
          <w:rFonts w:cs="Tahoma" w:ascii="Tahoma" w:hAnsi="Tahoma"/>
          <w:b/>
          <w:sz w:val="18"/>
          <w:szCs w:val="18"/>
        </w:rPr>
        <w:t xml:space="preserve">) …………………: </w:t>
      </w:r>
    </w:p>
    <w:p>
      <w:pPr>
        <w:pStyle w:val="Normal"/>
        <w:jc w:val="both"/>
        <w:rPr>
          <w:rFonts w:ascii="Tahoma" w:hAnsi="Tahoma" w:cs="Tahoma"/>
          <w:sz w:val="18"/>
          <w:szCs w:val="18"/>
        </w:rPr>
      </w:pPr>
      <w:r>
        <w:rPr>
          <w:rFonts w:cs="Tahoma" w:ascii="Tahoma" w:hAnsi="Tahoma"/>
          <w:sz w:val="18"/>
          <w:szCs w:val="18"/>
        </w:rPr>
        <w:t>Ο/Η ………………….., Δημοτικός (</w:t>
      </w:r>
      <w:r>
        <w:rPr>
          <w:rFonts w:cs="Tahoma" w:ascii="Tahoma" w:hAnsi="Tahoma"/>
          <w:i/>
          <w:sz w:val="18"/>
          <w:szCs w:val="18"/>
        </w:rPr>
        <w:t>ή Περιφερειακός</w:t>
      </w:r>
      <w:r>
        <w:rPr>
          <w:rFonts w:cs="Tahoma" w:ascii="Tahoma" w:hAnsi="Tahoma"/>
          <w:sz w:val="18"/>
          <w:szCs w:val="18"/>
        </w:rPr>
        <w:t xml:space="preserve">) Σύμβουλος με αναπληρωτή τον …………………………………………... </w:t>
      </w:r>
    </w:p>
    <w:p>
      <w:pPr>
        <w:pStyle w:val="Normal"/>
        <w:jc w:val="both"/>
        <w:rPr>
          <w:rFonts w:ascii="Tahoma" w:hAnsi="Tahoma" w:cs="Tahoma"/>
          <w:b/>
          <w:b/>
          <w:sz w:val="18"/>
          <w:szCs w:val="18"/>
        </w:rPr>
      </w:pPr>
      <w:r>
        <w:rPr>
          <w:rFonts w:cs="Tahoma" w:ascii="Tahoma" w:hAnsi="Tahoma"/>
          <w:b/>
          <w:sz w:val="18"/>
          <w:szCs w:val="18"/>
        </w:rPr>
        <w:t xml:space="preserve">Β) Για το Δήμο ………….: </w:t>
      </w:r>
    </w:p>
    <w:p>
      <w:pPr>
        <w:pStyle w:val="Normal"/>
        <w:jc w:val="both"/>
        <w:rPr>
          <w:rFonts w:ascii="Tahoma" w:hAnsi="Tahoma" w:cs="Tahoma"/>
          <w:sz w:val="18"/>
          <w:szCs w:val="18"/>
        </w:rPr>
      </w:pPr>
      <w:r>
        <w:rPr>
          <w:rFonts w:cs="Tahoma" w:ascii="Tahoma" w:hAnsi="Tahoma"/>
          <w:sz w:val="18"/>
          <w:szCs w:val="18"/>
        </w:rPr>
        <w:t xml:space="preserve">Ο/Η …………………………, Δημοτικός/ή Σύμβουλος με …………………αναπληρωτή/ρια τον/την …………………………………. </w:t>
      </w:r>
    </w:p>
    <w:p>
      <w:pPr>
        <w:pStyle w:val="Normal"/>
        <w:jc w:val="both"/>
        <w:rPr>
          <w:rFonts w:ascii="Tahoma" w:hAnsi="Tahoma" w:cs="Tahoma"/>
          <w:sz w:val="18"/>
          <w:szCs w:val="18"/>
        </w:rPr>
      </w:pPr>
      <w:r>
        <w:rPr>
          <w:rFonts w:cs="Tahoma" w:ascii="Tahoma" w:hAnsi="Tahoma"/>
          <w:sz w:val="18"/>
          <w:szCs w:val="18"/>
        </w:rPr>
        <w:t xml:space="preserve">Σκοπός του οργάνου παρακολούθησης (Επιτροπής) είναι: </w:t>
      </w:r>
    </w:p>
    <w:p>
      <w:pPr>
        <w:pStyle w:val="ListParagraph"/>
        <w:numPr>
          <w:ilvl w:val="0"/>
          <w:numId w:val="7"/>
        </w:numPr>
        <w:jc w:val="both"/>
        <w:rPr>
          <w:rFonts w:ascii="Tahoma" w:hAnsi="Tahoma" w:cs="Tahoma"/>
          <w:sz w:val="18"/>
          <w:szCs w:val="18"/>
        </w:rPr>
      </w:pPr>
      <w:r>
        <w:rPr>
          <w:rFonts w:cs="Tahoma" w:ascii="Tahoma" w:hAnsi="Tahoma"/>
          <w:sz w:val="18"/>
          <w:szCs w:val="18"/>
        </w:rPr>
        <w:t xml:space="preserve">Η ρύθμιση λεπτομερειών και διαδικαστικών θεμάτων που τυχόν απαιτηθούν για την εφαρμογή των όρων της σύμβασης. </w:t>
      </w:r>
    </w:p>
    <w:p>
      <w:pPr>
        <w:pStyle w:val="ListParagraph"/>
        <w:numPr>
          <w:ilvl w:val="0"/>
          <w:numId w:val="7"/>
        </w:numPr>
        <w:jc w:val="both"/>
        <w:rPr>
          <w:rFonts w:ascii="Tahoma" w:hAnsi="Tahoma" w:cs="Tahoma"/>
          <w:sz w:val="18"/>
          <w:szCs w:val="18"/>
        </w:rPr>
      </w:pPr>
      <w:r>
        <w:rPr>
          <w:rFonts w:cs="Tahoma" w:ascii="Tahoma" w:hAnsi="Tahoma"/>
          <w:sz w:val="18"/>
          <w:szCs w:val="18"/>
        </w:rPr>
        <w:t xml:space="preserve">Η επίλυση προβλημάτων που ενδεχομένως θα προκύψουν από την ερμηνεία και εφαρμογή της. </w:t>
      </w:r>
    </w:p>
    <w:p>
      <w:pPr>
        <w:pStyle w:val="ListParagraph"/>
        <w:numPr>
          <w:ilvl w:val="0"/>
          <w:numId w:val="7"/>
        </w:numPr>
        <w:jc w:val="both"/>
        <w:rPr>
          <w:rFonts w:ascii="Tahoma" w:hAnsi="Tahoma" w:cs="Tahoma"/>
          <w:sz w:val="18"/>
          <w:szCs w:val="18"/>
        </w:rPr>
      </w:pPr>
      <w:r>
        <w:rPr>
          <w:rFonts w:cs="Tahoma" w:ascii="Tahoma" w:hAnsi="Tahoma"/>
          <w:sz w:val="18"/>
          <w:szCs w:val="18"/>
        </w:rPr>
        <w:t xml:space="preserve">Η παρακολούθηση υλοποίησης και η πιστοποίηση γεγονότων και καταστάσεων που αφορούν την πορεία της. </w:t>
      </w:r>
    </w:p>
    <w:p>
      <w:pPr>
        <w:pStyle w:val="ListParagraph"/>
        <w:numPr>
          <w:ilvl w:val="0"/>
          <w:numId w:val="7"/>
        </w:numPr>
        <w:jc w:val="both"/>
        <w:rPr>
          <w:rFonts w:ascii="Tahoma" w:hAnsi="Tahoma" w:cs="Tahoma"/>
          <w:sz w:val="18"/>
          <w:szCs w:val="18"/>
        </w:rPr>
      </w:pPr>
      <w:r>
        <w:rPr>
          <w:rFonts w:cs="Tahoma" w:ascii="Tahoma" w:hAnsi="Tahoma"/>
          <w:sz w:val="18"/>
          <w:szCs w:val="18"/>
        </w:rPr>
        <w:t>Ο/Η εκπρόσωπος του δήμου (</w:t>
      </w:r>
      <w:r>
        <w:rPr>
          <w:rFonts w:cs="Tahoma" w:ascii="Tahoma" w:hAnsi="Tahoma"/>
          <w:i/>
          <w:sz w:val="18"/>
          <w:szCs w:val="18"/>
        </w:rPr>
        <w:t>ή της Περιφέρειας</w:t>
      </w:r>
      <w:r>
        <w:rPr>
          <w:rFonts w:cs="Tahoma" w:ascii="Tahoma" w:hAnsi="Tahoma"/>
          <w:sz w:val="18"/>
          <w:szCs w:val="18"/>
        </w:rPr>
        <w:t>) ………….. ορίζεται υπεύθυνος για την εκπροσώπηση του οργάνου έναντι τρίτων</w:t>
      </w:r>
    </w:p>
    <w:p>
      <w:pPr>
        <w:pStyle w:val="Normal"/>
        <w:jc w:val="both"/>
        <w:rPr>
          <w:rFonts w:ascii="Tahoma" w:hAnsi="Tahoma" w:cs="Tahoma"/>
          <w:sz w:val="18"/>
          <w:szCs w:val="18"/>
        </w:rPr>
      </w:pPr>
      <w:r>
        <w:rPr>
          <w:rFonts w:cs="Tahoma" w:ascii="Tahoma" w:hAnsi="Tahoma"/>
          <w:sz w:val="18"/>
          <w:szCs w:val="18"/>
        </w:rPr>
      </w:r>
    </w:p>
    <w:p>
      <w:pPr>
        <w:pStyle w:val="Normal"/>
        <w:jc w:val="center"/>
        <w:rPr>
          <w:rFonts w:ascii="Tahoma" w:hAnsi="Tahoma" w:cs="Tahoma"/>
          <w:b/>
          <w:b/>
          <w:sz w:val="18"/>
          <w:szCs w:val="18"/>
        </w:rPr>
      </w:pPr>
      <w:r>
        <w:rPr>
          <w:rFonts w:cs="Tahoma" w:ascii="Tahoma" w:hAnsi="Tahoma"/>
          <w:b/>
          <w:sz w:val="18"/>
          <w:szCs w:val="18"/>
        </w:rPr>
        <w:t xml:space="preserve">ΑΡΘΡΟ 5 </w:t>
      </w:r>
    </w:p>
    <w:p>
      <w:pPr>
        <w:pStyle w:val="Normal"/>
        <w:jc w:val="center"/>
        <w:rPr>
          <w:rFonts w:ascii="Tahoma" w:hAnsi="Tahoma" w:cs="Tahoma"/>
          <w:b/>
          <w:b/>
          <w:sz w:val="18"/>
          <w:szCs w:val="18"/>
        </w:rPr>
      </w:pPr>
      <w:r>
        <w:rPr>
          <w:rFonts w:cs="Tahoma" w:ascii="Tahoma" w:hAnsi="Tahoma"/>
          <w:b/>
          <w:sz w:val="18"/>
          <w:szCs w:val="18"/>
        </w:rPr>
        <w:t>Τροποποιήσεις - Λοιπές ρυθμίσεις</w:t>
      </w:r>
    </w:p>
    <w:p>
      <w:pPr>
        <w:pStyle w:val="Normal"/>
        <w:jc w:val="both"/>
        <w:rPr>
          <w:rFonts w:ascii="Tahoma" w:hAnsi="Tahoma" w:cs="Tahoma"/>
          <w:sz w:val="18"/>
          <w:szCs w:val="18"/>
        </w:rPr>
      </w:pPr>
      <w:r>
        <w:rPr>
          <w:rFonts w:cs="Tahoma" w:ascii="Tahoma" w:hAnsi="Tahoma"/>
          <w:sz w:val="18"/>
          <w:szCs w:val="18"/>
        </w:rPr>
        <w:t>Οποιαδήποτε τροποποίηση της παρούσας σύμβασης διαδημοτικής (</w:t>
      </w:r>
      <w:r>
        <w:rPr>
          <w:rFonts w:cs="Tahoma" w:ascii="Tahoma" w:hAnsi="Tahoma"/>
          <w:i/>
          <w:sz w:val="18"/>
          <w:szCs w:val="18"/>
        </w:rPr>
        <w:t>ή διαβαθμιδικής</w:t>
      </w:r>
      <w:r>
        <w:rPr>
          <w:rFonts w:cs="Tahoma" w:ascii="Tahoma" w:hAnsi="Tahoma"/>
          <w:sz w:val="18"/>
          <w:szCs w:val="18"/>
        </w:rPr>
        <w:t>) συνεργασίας πραγματοποιείται μετά από απόφαση των αρμοδίων οργάνων των συμβαλλομένων μερών.</w:t>
      </w:r>
    </w:p>
    <w:p>
      <w:pPr>
        <w:pStyle w:val="Normal"/>
        <w:jc w:val="both"/>
        <w:rPr>
          <w:rFonts w:ascii="Tahoma" w:hAnsi="Tahoma" w:cs="Tahoma"/>
          <w:sz w:val="18"/>
          <w:szCs w:val="18"/>
        </w:rPr>
      </w:pPr>
      <w:r>
        <w:rPr>
          <w:rFonts w:cs="Tahoma" w:ascii="Tahoma" w:hAnsi="Tahoma"/>
          <w:sz w:val="18"/>
          <w:szCs w:val="18"/>
        </w:rPr>
        <w:t>Τυχόν λειτουργικές δαπάνες σχετικές με την υλοποίηση της παρούσας Σύμβασης που θα απαιτηθούν, θα καλύπτονται από τον ήδη εγκεκριμένο προϋπολογισμό του Δήμου ……………(</w:t>
      </w:r>
      <w:r>
        <w:rPr>
          <w:rFonts w:cs="Tahoma" w:ascii="Tahoma" w:hAnsi="Tahoma"/>
          <w:i/>
          <w:sz w:val="18"/>
          <w:szCs w:val="18"/>
        </w:rPr>
        <w:t>κύριος του έργου)</w:t>
      </w:r>
      <w:r>
        <w:rPr>
          <w:rFonts w:cs="Tahoma" w:ascii="Tahoma" w:hAnsi="Tahoma"/>
          <w:sz w:val="18"/>
          <w:szCs w:val="18"/>
        </w:rPr>
        <w:t xml:space="preserve">……………. </w:t>
      </w:r>
    </w:p>
    <w:p>
      <w:pPr>
        <w:pStyle w:val="Normal"/>
        <w:jc w:val="center"/>
        <w:rPr>
          <w:rFonts w:ascii="Tahoma" w:hAnsi="Tahoma" w:cs="Tahoma"/>
          <w:b/>
          <w:b/>
          <w:sz w:val="18"/>
          <w:szCs w:val="18"/>
        </w:rPr>
      </w:pPr>
      <w:r>
        <w:rPr>
          <w:rFonts w:cs="Tahoma" w:ascii="Tahoma" w:hAnsi="Tahoma"/>
          <w:b/>
          <w:sz w:val="18"/>
          <w:szCs w:val="18"/>
        </w:rPr>
        <w:t xml:space="preserve">ΑΡΘΡΟ 6 </w:t>
      </w:r>
    </w:p>
    <w:p>
      <w:pPr>
        <w:pStyle w:val="Normal"/>
        <w:jc w:val="center"/>
        <w:rPr>
          <w:rFonts w:ascii="Tahoma" w:hAnsi="Tahoma" w:cs="Tahoma"/>
          <w:b/>
          <w:b/>
          <w:sz w:val="18"/>
          <w:szCs w:val="18"/>
        </w:rPr>
      </w:pPr>
      <w:r>
        <w:rPr>
          <w:rFonts w:cs="Tahoma" w:ascii="Tahoma" w:hAnsi="Tahoma"/>
          <w:b/>
          <w:sz w:val="18"/>
          <w:szCs w:val="18"/>
        </w:rPr>
        <w:t>Καταγγελία της σύμβασης</w:t>
      </w:r>
    </w:p>
    <w:p>
      <w:pPr>
        <w:pStyle w:val="Normal"/>
        <w:jc w:val="both"/>
        <w:rPr>
          <w:rFonts w:ascii="Tahoma" w:hAnsi="Tahoma" w:cs="Tahoma"/>
          <w:sz w:val="18"/>
          <w:szCs w:val="18"/>
        </w:rPr>
      </w:pPr>
      <w:r>
        <w:rPr>
          <w:rFonts w:cs="Tahoma" w:ascii="Tahoma" w:hAnsi="Tahoma"/>
          <w:sz w:val="18"/>
          <w:szCs w:val="18"/>
        </w:rPr>
        <w:t xml:space="preserve">Ρητά συμφωνείται ότι στην περίπτωση που ένα από τα συμβαλλόμενα μέρη δεν εκπληρώνει ή εκπληρώνει πλημμελώς τις υποχρεώσεις του, το άλλο μέρος μπορεί να καταγγείλει τη σύμβαση. </w:t>
      </w:r>
    </w:p>
    <w:p>
      <w:pPr>
        <w:pStyle w:val="Normal"/>
        <w:jc w:val="both"/>
        <w:rPr>
          <w:rFonts w:ascii="Tahoma" w:hAnsi="Tahoma" w:cs="Tahoma"/>
          <w:b/>
          <w:b/>
          <w:sz w:val="18"/>
          <w:szCs w:val="18"/>
        </w:rPr>
      </w:pPr>
      <w:r>
        <w:rPr>
          <w:rFonts w:cs="Tahoma" w:ascii="Tahoma" w:hAnsi="Tahoma"/>
          <w:sz w:val="18"/>
          <w:szCs w:val="18"/>
        </w:rPr>
        <w:t>Η παρούσα σύμβαση αφού αναγνώσθηκε και βεβαιώθηκε για το περιεχόμενό της υπογράφεται ως ακολούθως σε δύο αντίτυπα (2) από τα οποία έκαστος των συμβαλλομένων θα λάβει ένα (1).</w:t>
      </w:r>
    </w:p>
    <w:p>
      <w:pPr>
        <w:pStyle w:val="Normal"/>
        <w:jc w:val="both"/>
        <w:rPr>
          <w:rFonts w:ascii="Tahoma" w:hAnsi="Tahoma" w:cs="Tahoma"/>
          <w:sz w:val="18"/>
          <w:szCs w:val="18"/>
        </w:rPr>
      </w:pPr>
      <w:r>
        <w:rPr>
          <w:rFonts w:cs="Tahoma" w:ascii="Tahoma" w:hAnsi="Tahoma"/>
          <w:sz w:val="18"/>
          <w:szCs w:val="18"/>
        </w:rPr>
      </w:r>
    </w:p>
    <w:p>
      <w:pPr>
        <w:pStyle w:val="Normal"/>
        <w:jc w:val="center"/>
        <w:rPr>
          <w:rFonts w:ascii="Tahoma" w:hAnsi="Tahoma" w:cs="Tahoma"/>
          <w:b/>
          <w:b/>
          <w:sz w:val="18"/>
          <w:szCs w:val="18"/>
        </w:rPr>
      </w:pPr>
      <w:r>
        <w:rPr>
          <w:rFonts w:cs="Tahoma" w:ascii="Tahoma" w:hAnsi="Tahoma"/>
          <w:b/>
          <w:sz w:val="18"/>
          <w:szCs w:val="18"/>
        </w:rPr>
        <w:t>ΟΙ ΣΥΜΒΑΛΛΟΜΕΝΟΙ</w:t>
      </w:r>
    </w:p>
    <w:p>
      <w:pPr>
        <w:pStyle w:val="Normal"/>
        <w:rPr>
          <w:rFonts w:ascii="Tahoma" w:hAnsi="Tahoma" w:cs="Tahoma"/>
          <w:sz w:val="18"/>
          <w:szCs w:val="18"/>
        </w:rPr>
      </w:pPr>
      <w:r>
        <w:rPr>
          <w:rFonts w:cs="Tahoma" w:ascii="Tahoma" w:hAnsi="Tahoma"/>
          <w:sz w:val="18"/>
          <w:szCs w:val="18"/>
        </w:rPr>
      </w:r>
    </w:p>
    <w:p>
      <w:pPr>
        <w:pStyle w:val="ListParagraph"/>
        <w:numPr>
          <w:ilvl w:val="0"/>
          <w:numId w:val="9"/>
        </w:numPr>
        <w:rPr>
          <w:rFonts w:ascii="Tahoma" w:hAnsi="Tahoma" w:cs="Tahoma"/>
          <w:b/>
          <w:b/>
          <w:sz w:val="18"/>
          <w:szCs w:val="18"/>
        </w:rPr>
      </w:pPr>
      <w:r>
        <w:rPr>
          <w:rFonts w:cs="Tahoma" w:ascii="Tahoma" w:hAnsi="Tahoma"/>
          <w:b/>
          <w:sz w:val="18"/>
          <w:szCs w:val="18"/>
        </w:rPr>
        <w:t>Για το Δήμο (Περιφέρεια) …………………………………</w:t>
      </w:r>
    </w:p>
    <w:p>
      <w:pPr>
        <w:pStyle w:val="Normal"/>
        <w:rPr>
          <w:rFonts w:ascii="Tahoma" w:hAnsi="Tahoma" w:cs="Tahoma"/>
          <w:b/>
          <w:b/>
          <w:sz w:val="18"/>
          <w:szCs w:val="18"/>
        </w:rPr>
      </w:pPr>
      <w:r>
        <w:rPr>
          <w:rFonts w:cs="Tahoma" w:ascii="Tahoma" w:hAnsi="Tahoma"/>
          <w:b/>
          <w:sz w:val="18"/>
          <w:szCs w:val="18"/>
        </w:rPr>
      </w:r>
    </w:p>
    <w:p>
      <w:pPr>
        <w:pStyle w:val="Normal"/>
        <w:rPr>
          <w:rFonts w:ascii="Tahoma" w:hAnsi="Tahoma" w:cs="Tahoma"/>
          <w:b/>
          <w:b/>
          <w:sz w:val="18"/>
          <w:szCs w:val="18"/>
        </w:rPr>
      </w:pPr>
      <w:r>
        <w:rPr>
          <w:rFonts w:cs="Tahoma" w:ascii="Tahoma" w:hAnsi="Tahoma"/>
          <w:b/>
          <w:sz w:val="18"/>
          <w:szCs w:val="18"/>
        </w:rPr>
      </w:r>
    </w:p>
    <w:p>
      <w:pPr>
        <w:pStyle w:val="ListParagraph"/>
        <w:numPr>
          <w:ilvl w:val="0"/>
          <w:numId w:val="9"/>
        </w:numPr>
        <w:rPr>
          <w:rFonts w:ascii="Tahoma" w:hAnsi="Tahoma" w:cs="Tahoma"/>
          <w:b/>
          <w:b/>
          <w:sz w:val="18"/>
          <w:szCs w:val="18"/>
        </w:rPr>
      </w:pPr>
      <w:r>
        <w:rPr>
          <w:rFonts w:cs="Tahoma" w:ascii="Tahoma" w:hAnsi="Tahoma"/>
          <w:b/>
          <w:sz w:val="18"/>
          <w:szCs w:val="18"/>
        </w:rPr>
        <w:t>Για το Δήμο …………………………………</w:t>
      </w:r>
    </w:p>
    <w:p>
      <w:pPr>
        <w:pStyle w:val="Normal"/>
        <w:spacing w:lineRule="auto" w:line="360"/>
        <w:rPr>
          <w:rFonts w:ascii="Tahoma" w:hAnsi="Tahoma" w:cs="Tahoma"/>
          <w:sz w:val="18"/>
          <w:szCs w:val="18"/>
        </w:rPr>
      </w:pPr>
      <w:r>
        <w:rPr>
          <w:rFonts w:cs="Tahoma" w:ascii="Tahoma" w:hAnsi="Tahoma"/>
          <w:sz w:val="18"/>
          <w:szCs w:val="18"/>
        </w:rPr>
      </w:r>
    </w:p>
    <w:p>
      <w:pPr>
        <w:pStyle w:val="Normal"/>
        <w:spacing w:lineRule="auto" w:line="360"/>
        <w:rPr>
          <w:rFonts w:ascii="Tahoma" w:hAnsi="Tahoma" w:cs="Tahoma"/>
          <w:sz w:val="18"/>
          <w:szCs w:val="18"/>
        </w:rPr>
      </w:pPr>
      <w:r>
        <w:rPr>
          <w:rFonts w:cs="Tahoma" w:ascii="Tahoma" w:hAnsi="Tahoma"/>
          <w:sz w:val="18"/>
          <w:szCs w:val="18"/>
        </w:rPr>
      </w:r>
      <w:r>
        <w:br w:type="page"/>
      </w:r>
    </w:p>
    <w:p>
      <w:pPr>
        <w:pStyle w:val="Normal"/>
        <w:spacing w:lineRule="auto" w:line="360"/>
        <w:rPr>
          <w:rFonts w:ascii="Tahoma" w:hAnsi="Tahoma" w:cs="Tahoma"/>
          <w:b/>
          <w:b/>
          <w:sz w:val="18"/>
          <w:szCs w:val="18"/>
        </w:rPr>
      </w:pPr>
      <w:r>
        <w:rPr>
          <w:rFonts w:cs="Tahoma" w:ascii="Tahoma" w:hAnsi="Tahoma"/>
          <w:b/>
          <w:sz w:val="18"/>
          <w:szCs w:val="18"/>
        </w:rPr>
        <w:t>ΠΑΡΑΡΤΗΜΑ Ι</w:t>
      </w:r>
    </w:p>
    <w:p>
      <w:pPr>
        <w:pStyle w:val="Normal"/>
        <w:spacing w:lineRule="auto" w:line="360"/>
        <w:jc w:val="both"/>
        <w:rPr>
          <w:rFonts w:ascii="Tahoma" w:hAnsi="Tahoma" w:cs="Tahoma"/>
          <w:sz w:val="18"/>
          <w:szCs w:val="18"/>
        </w:rPr>
      </w:pPr>
      <w:r>
        <w:rPr>
          <w:rFonts w:cs="Tahoma" w:ascii="Tahoma" w:hAnsi="Tahoma"/>
          <w:sz w:val="18"/>
          <w:szCs w:val="18"/>
        </w:rPr>
        <w:t>Πίνακας Στελεχών του Δήμου (</w:t>
      </w:r>
      <w:r>
        <w:rPr>
          <w:rFonts w:cs="Tahoma" w:ascii="Tahoma" w:hAnsi="Tahoma"/>
          <w:i/>
          <w:sz w:val="18"/>
          <w:szCs w:val="18"/>
        </w:rPr>
        <w:t>ή της Περιφέρειας</w:t>
      </w:r>
      <w:r>
        <w:rPr>
          <w:rFonts w:cs="Tahoma" w:ascii="Tahoma" w:hAnsi="Tahoma"/>
          <w:sz w:val="18"/>
          <w:szCs w:val="18"/>
        </w:rPr>
        <w:t>) ………………………., που διατίθενται στο Φορέα Υλοποίησης για την Υλοποίηση της παρούσας.</w:t>
      </w:r>
    </w:p>
    <w:tbl>
      <w:tblPr>
        <w:tblStyle w:val="TableGrid"/>
        <w:tblW w:w="8522" w:type="dxa"/>
        <w:jc w:val="left"/>
        <w:tblInd w:w="0" w:type="dxa"/>
        <w:tblCellMar>
          <w:top w:w="0" w:type="dxa"/>
          <w:left w:w="108" w:type="dxa"/>
          <w:bottom w:w="0" w:type="dxa"/>
          <w:right w:w="108" w:type="dxa"/>
        </w:tblCellMar>
        <w:tblLook w:firstRow="1" w:noVBand="1" w:lastRow="0" w:firstColumn="1" w:lastColumn="0" w:noHBand="0" w:val="04a0"/>
      </w:tblPr>
      <w:tblGrid>
        <w:gridCol w:w="664"/>
        <w:gridCol w:w="2278"/>
        <w:gridCol w:w="1843"/>
        <w:gridCol w:w="1454"/>
        <w:gridCol w:w="2283"/>
      </w:tblGrid>
      <w:tr>
        <w:trPr/>
        <w:tc>
          <w:tcPr>
            <w:tcW w:w="664" w:type="dxa"/>
            <w:tcBorders/>
            <w:shd w:color="auto" w:fill="D9D9D9" w:themeFill="background1" w:themeFillShade="d9" w:val="clear"/>
            <w:tcMar>
              <w:left w:w="108" w:type="dxa"/>
            </w:tcMar>
          </w:tcPr>
          <w:p>
            <w:pPr>
              <w:pStyle w:val="Normal"/>
              <w:spacing w:lineRule="auto" w:line="360" w:before="200" w:after="0"/>
              <w:jc w:val="both"/>
              <w:rPr>
                <w:rFonts w:ascii="Tahoma" w:hAnsi="Tahoma" w:cs="Tahoma"/>
                <w:b/>
                <w:b/>
                <w:sz w:val="18"/>
                <w:szCs w:val="18"/>
              </w:rPr>
            </w:pPr>
            <w:r>
              <w:rPr>
                <w:rFonts w:cs="Tahoma" w:ascii="Tahoma" w:hAnsi="Tahoma"/>
                <w:b/>
                <w:sz w:val="18"/>
                <w:szCs w:val="18"/>
              </w:rPr>
              <w:t>Α/Α</w:t>
            </w:r>
          </w:p>
        </w:tc>
        <w:tc>
          <w:tcPr>
            <w:tcW w:w="2278" w:type="dxa"/>
            <w:tcBorders/>
            <w:shd w:color="auto" w:fill="D9D9D9" w:themeFill="background1" w:themeFillShade="d9" w:val="clear"/>
            <w:tcMar>
              <w:left w:w="108" w:type="dxa"/>
            </w:tcMar>
          </w:tcPr>
          <w:p>
            <w:pPr>
              <w:pStyle w:val="Normal"/>
              <w:spacing w:lineRule="auto" w:line="360" w:before="200" w:after="0"/>
              <w:jc w:val="both"/>
              <w:rPr>
                <w:rFonts w:ascii="Tahoma" w:hAnsi="Tahoma" w:cs="Tahoma"/>
                <w:b/>
                <w:b/>
                <w:sz w:val="18"/>
                <w:szCs w:val="18"/>
              </w:rPr>
            </w:pPr>
            <w:r>
              <w:rPr>
                <w:rFonts w:cs="Tahoma" w:ascii="Tahoma" w:hAnsi="Tahoma"/>
                <w:b/>
                <w:sz w:val="18"/>
                <w:szCs w:val="18"/>
              </w:rPr>
              <w:t>Ονοματεπώνυμο στελέχους</w:t>
            </w:r>
          </w:p>
        </w:tc>
        <w:tc>
          <w:tcPr>
            <w:tcW w:w="1843" w:type="dxa"/>
            <w:tcBorders/>
            <w:shd w:color="auto" w:fill="D9D9D9" w:themeFill="background1" w:themeFillShade="d9" w:val="clear"/>
            <w:tcMar>
              <w:left w:w="108" w:type="dxa"/>
            </w:tcMar>
          </w:tcPr>
          <w:p>
            <w:pPr>
              <w:pStyle w:val="Normal"/>
              <w:spacing w:lineRule="auto" w:line="360" w:before="200" w:after="0"/>
              <w:jc w:val="both"/>
              <w:rPr>
                <w:rFonts w:ascii="Tahoma" w:hAnsi="Tahoma" w:cs="Tahoma"/>
                <w:b/>
                <w:b/>
                <w:sz w:val="18"/>
                <w:szCs w:val="18"/>
              </w:rPr>
            </w:pPr>
            <w:r>
              <w:rPr>
                <w:rFonts w:cs="Tahoma" w:ascii="Tahoma" w:hAnsi="Tahoma"/>
                <w:b/>
                <w:sz w:val="18"/>
                <w:szCs w:val="18"/>
              </w:rPr>
              <w:t>Ειδικότητα</w:t>
            </w:r>
          </w:p>
        </w:tc>
        <w:tc>
          <w:tcPr>
            <w:tcW w:w="1454" w:type="dxa"/>
            <w:tcBorders/>
            <w:shd w:color="auto" w:fill="D9D9D9" w:themeFill="background1" w:themeFillShade="d9" w:val="clear"/>
            <w:tcMar>
              <w:left w:w="108" w:type="dxa"/>
            </w:tcMar>
          </w:tcPr>
          <w:p>
            <w:pPr>
              <w:pStyle w:val="Normal"/>
              <w:spacing w:lineRule="auto" w:line="360" w:before="200" w:after="0"/>
              <w:jc w:val="both"/>
              <w:rPr>
                <w:rFonts w:ascii="Tahoma" w:hAnsi="Tahoma" w:cs="Tahoma"/>
                <w:b/>
                <w:b/>
                <w:sz w:val="18"/>
                <w:szCs w:val="18"/>
              </w:rPr>
            </w:pPr>
            <w:r>
              <w:rPr>
                <w:rFonts w:cs="Tahoma" w:ascii="Tahoma" w:hAnsi="Tahoma"/>
                <w:b/>
                <w:sz w:val="18"/>
                <w:szCs w:val="18"/>
              </w:rPr>
              <w:t>Υπηρεσία από την οποία προέρχεται</w:t>
            </w:r>
          </w:p>
        </w:tc>
        <w:tc>
          <w:tcPr>
            <w:tcW w:w="2283" w:type="dxa"/>
            <w:tcBorders/>
            <w:shd w:color="auto" w:fill="D9D9D9" w:themeFill="background1" w:themeFillShade="d9" w:val="clear"/>
            <w:tcMar>
              <w:left w:w="108" w:type="dxa"/>
            </w:tcMar>
          </w:tcPr>
          <w:p>
            <w:pPr>
              <w:pStyle w:val="Normal"/>
              <w:spacing w:lineRule="auto" w:line="360" w:before="200" w:after="0"/>
              <w:jc w:val="both"/>
              <w:rPr>
                <w:rFonts w:ascii="Tahoma" w:hAnsi="Tahoma" w:cs="Tahoma"/>
                <w:b/>
                <w:b/>
                <w:sz w:val="18"/>
                <w:szCs w:val="18"/>
              </w:rPr>
            </w:pPr>
            <w:r>
              <w:rPr>
                <w:rFonts w:cs="Tahoma" w:ascii="Tahoma" w:hAnsi="Tahoma"/>
                <w:b/>
                <w:sz w:val="18"/>
                <w:szCs w:val="18"/>
              </w:rPr>
              <w:t>Ρόλος στην υλοποίηση της Σύμβασης</w:t>
            </w:r>
          </w:p>
        </w:tc>
      </w:tr>
      <w:tr>
        <w:trPr/>
        <w:tc>
          <w:tcPr>
            <w:tcW w:w="664"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278"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1843"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1454"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283"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r>
      <w:tr>
        <w:trPr/>
        <w:tc>
          <w:tcPr>
            <w:tcW w:w="664"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278"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1843"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1454"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283"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r>
      <w:tr>
        <w:trPr/>
        <w:tc>
          <w:tcPr>
            <w:tcW w:w="664"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278"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1843"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1454"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283"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r>
      <w:tr>
        <w:trPr/>
        <w:tc>
          <w:tcPr>
            <w:tcW w:w="664"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278"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1843"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1454"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c>
          <w:tcPr>
            <w:tcW w:w="2283" w:type="dxa"/>
            <w:tcBorders/>
            <w:shd w:fill="auto" w:val="clear"/>
            <w:tcMar>
              <w:left w:w="108" w:type="dxa"/>
            </w:tcMar>
          </w:tcPr>
          <w:p>
            <w:pPr>
              <w:pStyle w:val="Normal"/>
              <w:numPr>
                <w:ilvl w:val="0"/>
                <w:numId w:val="0"/>
              </w:numPr>
              <w:pBdr>
                <w:top w:val="single" w:sz="6" w:space="2" w:color="4F81BD"/>
                <w:left w:val="single" w:sz="6" w:space="2" w:color="4F81BD"/>
              </w:pBdr>
              <w:spacing w:lineRule="auto" w:line="360" w:before="200" w:after="0"/>
              <w:jc w:val="both"/>
              <w:outlineLvl w:val="2"/>
              <w:rPr>
                <w:rFonts w:ascii="Tahoma" w:hAnsi="Tahoma" w:cs="Tahoma"/>
                <w:sz w:val="18"/>
                <w:szCs w:val="18"/>
              </w:rPr>
            </w:pPr>
            <w:r>
              <w:rPr>
                <w:rFonts w:cs="Tahoma" w:ascii="Tahoma" w:hAnsi="Tahoma"/>
                <w:sz w:val="18"/>
                <w:szCs w:val="18"/>
              </w:rPr>
            </w:r>
          </w:p>
        </w:tc>
      </w:tr>
    </w:tbl>
    <w:p>
      <w:pPr>
        <w:pStyle w:val="Normal"/>
        <w:spacing w:lineRule="auto" w:line="360"/>
        <w:jc w:val="both"/>
        <w:rPr>
          <w:rFonts w:ascii="Tahoma" w:hAnsi="Tahoma" w:cs="Tahoma"/>
          <w:sz w:val="18"/>
          <w:szCs w:val="18"/>
        </w:rPr>
      </w:pPr>
      <w:r>
        <w:rPr>
          <w:rFonts w:cs="Tahoma" w:ascii="Tahoma" w:hAnsi="Tahoma"/>
          <w:sz w:val="18"/>
          <w:szCs w:val="18"/>
        </w:rPr>
      </w:r>
    </w:p>
    <w:p>
      <w:pPr>
        <w:pStyle w:val="Normal"/>
        <w:spacing w:lineRule="auto" w:line="360"/>
        <w:jc w:val="both"/>
        <w:rPr>
          <w:rFonts w:ascii="Tahoma" w:hAnsi="Tahoma" w:cs="Tahoma"/>
          <w:sz w:val="18"/>
          <w:szCs w:val="18"/>
        </w:rPr>
      </w:pPr>
      <w:r>
        <w:rPr>
          <w:rFonts w:cs="Tahoma" w:ascii="Tahoma" w:hAnsi="Tahoma"/>
          <w:sz w:val="18"/>
          <w:szCs w:val="18"/>
        </w:rPr>
        <w:t>Υπογραφή Δημάρχου (</w:t>
      </w:r>
      <w:r>
        <w:rPr>
          <w:rFonts w:cs="Tahoma" w:ascii="Tahoma" w:hAnsi="Tahoma"/>
          <w:i/>
          <w:sz w:val="18"/>
          <w:szCs w:val="18"/>
        </w:rPr>
        <w:t>ή Περιφερειάρχη</w:t>
      </w:r>
      <w:r>
        <w:rPr>
          <w:rFonts w:cs="Tahoma" w:ascii="Tahoma" w:hAnsi="Tahoma"/>
          <w:sz w:val="18"/>
          <w:szCs w:val="18"/>
        </w:rPr>
        <w:t>)</w:t>
      </w:r>
    </w:p>
    <w:p>
      <w:pPr>
        <w:pStyle w:val="Normal"/>
        <w:spacing w:lineRule="auto" w:line="360"/>
        <w:jc w:val="both"/>
        <w:rPr>
          <w:rFonts w:ascii="Tahoma" w:hAnsi="Tahoma" w:cs="Tahoma"/>
          <w:sz w:val="18"/>
          <w:szCs w:val="18"/>
        </w:rPr>
      </w:pPr>
      <w:r>
        <w:rPr>
          <w:rFonts w:cs="Tahoma" w:ascii="Tahoma" w:hAnsi="Tahoma"/>
          <w:sz w:val="18"/>
          <w:szCs w:val="18"/>
        </w:rPr>
      </w:r>
    </w:p>
    <w:p>
      <w:pPr>
        <w:pStyle w:val="Normal"/>
        <w:spacing w:lineRule="auto" w:line="360"/>
        <w:jc w:val="both"/>
        <w:rPr>
          <w:rFonts w:ascii="Tahoma" w:hAnsi="Tahoma" w:cs="Tahoma"/>
          <w:sz w:val="18"/>
          <w:szCs w:val="18"/>
        </w:rPr>
      </w:pPr>
      <w:r>
        <w:rPr>
          <w:rFonts w:cs="Tahoma" w:ascii="Tahoma" w:hAnsi="Tahoma"/>
          <w:sz w:val="18"/>
          <w:szCs w:val="18"/>
        </w:rPr>
        <w:t>…………………………</w:t>
      </w:r>
      <w:r>
        <w:rPr>
          <w:rFonts w:cs="Tahoma" w:ascii="Tahoma" w:hAnsi="Tahoma"/>
          <w:sz w:val="18"/>
          <w:szCs w:val="18"/>
        </w:rPr>
        <w:t>.</w:t>
      </w:r>
    </w:p>
    <w:p>
      <w:pPr>
        <w:pStyle w:val="Normal"/>
        <w:rPr>
          <w:rFonts w:ascii="Tahoma" w:hAnsi="Tahoma" w:cs="Tahoma"/>
          <w:sz w:val="18"/>
          <w:szCs w:val="18"/>
        </w:rPr>
      </w:pPr>
      <w:r>
        <w:rPr>
          <w:rFonts w:cs="Tahoma" w:ascii="Tahoma" w:hAnsi="Tahoma"/>
          <w:sz w:val="18"/>
          <w:szCs w:val="18"/>
        </w:rPr>
      </w:r>
    </w:p>
    <w:p>
      <w:pPr>
        <w:pStyle w:val="Style17"/>
        <w:jc w:val="both"/>
        <w:rPr>
          <w:rFonts w:ascii="Tahoma" w:hAnsi="Tahoma" w:cs="Tahoma"/>
          <w:sz w:val="18"/>
          <w:szCs w:val="18"/>
        </w:rPr>
      </w:pPr>
      <w:r>
        <w:rPr>
          <w:rFonts w:cs="Tahoma" w:ascii="Tahoma" w:hAnsi="Tahoma"/>
          <w:sz w:val="18"/>
          <w:szCs w:val="18"/>
        </w:rPr>
      </w:r>
    </w:p>
    <w:p>
      <w:pPr>
        <w:pStyle w:val="Style17"/>
        <w:spacing w:before="0" w:after="120"/>
        <w:jc w:val="both"/>
        <w:rPr/>
      </w:pPr>
      <w:r>
        <w:rPr/>
      </w:r>
    </w:p>
    <w:sectPr>
      <w:headerReference w:type="default" r:id="rId5"/>
      <w:footerReference w:type="default" r:id="rId6"/>
      <w:footnotePr>
        <w:numFmt w:val="decimal"/>
      </w:footnotePr>
      <w:type w:val="nextPage"/>
      <w:pgSz w:w="11906" w:h="16838"/>
      <w:pgMar w:left="1800" w:right="1800" w:header="708" w:top="1440" w:footer="87"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mbria">
    <w:charset w:val="a1"/>
    <w:family w:val="roman"/>
    <w:pitch w:val="variable"/>
  </w:font>
  <w:font w:name="Times New Roman">
    <w:charset w:val="a1"/>
    <w:family w:val="roman"/>
    <w:pitch w:val="variable"/>
  </w:font>
  <w:font w:name="Tahoma">
    <w:charset w:val="a1"/>
    <w:family w:val="roman"/>
    <w:pitch w:val="variable"/>
  </w:font>
  <w:font w:name="Courier New">
    <w:charset w:val="a1"/>
    <w:family w:val="roman"/>
    <w:pitch w:val="variable"/>
  </w:font>
  <w:font w:name="Liberation Sans">
    <w:altName w:val="Arial"/>
    <w:charset w:val="a1"/>
    <w:family w:val="swiss"/>
    <w:pitch w:val="variable"/>
  </w:font>
  <w:font w:name="Verdana">
    <w:charset w:val="a1"/>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322" w:type="dxa"/>
      <w:jc w:val="left"/>
      <w:tblInd w:w="0" w:type="dxa"/>
      <w:tblBorders/>
      <w:tblCellMar>
        <w:top w:w="0" w:type="dxa"/>
        <w:left w:w="108" w:type="dxa"/>
        <w:bottom w:w="0" w:type="dxa"/>
        <w:right w:w="108" w:type="dxa"/>
      </w:tblCellMar>
      <w:tblLook w:firstRow="0" w:noVBand="0" w:lastRow="0" w:firstColumn="0" w:lastColumn="0" w:noHBand="0" w:val="0000"/>
    </w:tblPr>
    <w:tblGrid>
      <w:gridCol w:w="78"/>
      <w:gridCol w:w="3383"/>
      <w:gridCol w:w="4444"/>
      <w:gridCol w:w="1416"/>
    </w:tblGrid>
    <w:tr>
      <w:trPr/>
      <w:tc>
        <w:tcPr>
          <w:tcW w:w="7905" w:type="dxa"/>
          <w:gridSpan w:val="3"/>
          <w:tcBorders/>
          <w:shd w:color="auto" w:fill="DDDDDD" w:val="clear"/>
          <w:vAlign w:val="center"/>
        </w:tcPr>
        <w:sdt>
          <w:sdtPr>
            <w:docPartObj>
              <w:docPartGallery w:val="Page Numbers (Bottom of Page)"/>
              <w:docPartUnique w:val="true"/>
            </w:docPartObj>
            <w:id w:val="428031338"/>
          </w:sdtPr>
          <w:sdtContent>
            <w:p>
              <w:pPr>
                <w:pStyle w:val="Style22"/>
                <w:snapToGrid w:val="false"/>
                <w:rPr>
                  <w:rFonts w:ascii="Tahoma" w:hAnsi="Tahoma" w:cs="Tahoma"/>
                  <w:sz w:val="20"/>
                </w:rPr>
              </w:pPr>
              <w:r>
                <w:rPr>
                  <w:rFonts w:cs="Tahoma" w:ascii="Tahoma" w:hAnsi="Tahoma"/>
                  <w:sz w:val="20"/>
                </w:rPr>
                <w:t xml:space="preserve">ΠΑΡΑΡΤΗΜΑ Ι – ΔΙΑΧΕΙΡΙΣΤΙΚΗ ΙΚΑΝΟΤΗΤΑ – </w:t>
              </w:r>
              <w:r>
                <w:rPr>
                  <w:rFonts w:cs="Tahoma" w:ascii="Tahoma" w:hAnsi="Tahoma"/>
                  <w:sz w:val="16"/>
                  <w:szCs w:val="16"/>
                </w:rPr>
                <w:t>ΥΠΟΔΕΙΓΜΑΤΑ ΠΡΟΓΡ. ΣΥΜΒΑΣΕΩΝ</w:t>
              </w:r>
            </w:p>
          </w:sdtContent>
        </w:sdt>
      </w:tc>
      <w:tc>
        <w:tcPr>
          <w:tcW w:w="1416" w:type="dxa"/>
          <w:tcBorders/>
          <w:shd w:color="auto" w:fill="990000" w:val="clear"/>
        </w:tcPr>
        <w:p>
          <w:pPr>
            <w:pStyle w:val="Style22"/>
            <w:ind w:left="2869" w:hanging="2869"/>
            <w:jc w:val="center"/>
            <w:rPr/>
          </w:pPr>
          <w:r>
            <w:rPr>
              <w:rFonts w:cs="Tahoma" w:ascii="Tahoma" w:hAnsi="Tahoma"/>
              <w:sz w:val="20"/>
            </w:rPr>
            <w:fldChar w:fldCharType="begin"/>
          </w:r>
          <w:r>
            <w:instrText> PAGE </w:instrText>
          </w:r>
          <w:r>
            <w:fldChar w:fldCharType="separate"/>
          </w:r>
          <w:r>
            <w:t>13</w:t>
          </w:r>
          <w:r>
            <w:fldChar w:fldCharType="end"/>
          </w:r>
        </w:p>
      </w:tc>
    </w:tr>
    <w:tr>
      <w:trPr/>
      <w:tc>
        <w:tcPr>
          <w:tcW w:w="78" w:type="dxa"/>
          <w:tcBorders/>
          <w:shd w:fill="auto" w:val="clear"/>
        </w:tcPr>
        <w:p>
          <w:pPr>
            <w:pStyle w:val="Normal"/>
            <w:widowControl/>
            <w:bidi w:val="0"/>
            <w:spacing w:lineRule="auto" w:line="276" w:before="0" w:after="200"/>
            <w:jc w:val="left"/>
            <w:rPr/>
          </w:pPr>
          <w:r>
            <w:rPr/>
          </w:r>
        </w:p>
      </w:tc>
      <w:tc>
        <w:tcPr>
          <w:tcW w:w="3383" w:type="dxa"/>
          <w:tcBorders/>
          <w:shd w:color="auto" w:fill="auto" w:val="clear"/>
        </w:tcPr>
        <w:p>
          <w:pPr>
            <w:pStyle w:val="Normal"/>
            <w:spacing w:lineRule="auto" w:line="240" w:before="120" w:after="0"/>
            <w:rPr>
              <w:rFonts w:ascii="Tahoma" w:hAnsi="Tahoma" w:cs="Tahoma"/>
              <w:bCs/>
              <w:sz w:val="16"/>
              <w:szCs w:val="16"/>
            </w:rPr>
          </w:pPr>
          <w:r>
            <w:rPr>
              <w:rFonts w:cs="Tahoma" w:ascii="Tahoma" w:hAnsi="Tahoma"/>
              <w:bCs/>
              <w:sz w:val="16"/>
              <w:szCs w:val="16"/>
            </w:rPr>
            <w:t>Οδηγός: Ο.Ι.1_1</w:t>
          </w:r>
        </w:p>
        <w:p>
          <w:pPr>
            <w:pStyle w:val="Normal"/>
            <w:tabs>
              <w:tab w:val="left" w:pos="0" w:leader="none"/>
            </w:tabs>
            <w:spacing w:lineRule="auto" w:line="240" w:before="0" w:after="0"/>
            <w:rPr>
              <w:rFonts w:ascii="Tahoma" w:hAnsi="Tahoma" w:cs="Tahoma"/>
              <w:bCs/>
              <w:sz w:val="16"/>
              <w:szCs w:val="16"/>
            </w:rPr>
          </w:pPr>
          <w:r>
            <w:rPr>
              <w:rFonts w:cs="Tahoma" w:ascii="Tahoma" w:hAnsi="Tahoma"/>
              <w:bCs/>
              <w:sz w:val="16"/>
              <w:szCs w:val="16"/>
            </w:rPr>
            <w:t>Έκδοση:1</w:t>
          </w:r>
          <w:r>
            <w:rPr>
              <w:rFonts w:cs="Tahoma" w:ascii="Tahoma" w:hAnsi="Tahoma"/>
              <w:bCs/>
              <w:sz w:val="16"/>
              <w:szCs w:val="16"/>
              <w:vertAlign w:val="superscript"/>
            </w:rPr>
            <w:t>η</w:t>
          </w:r>
          <w:r>
            <w:rPr>
              <w:rFonts w:cs="Tahoma" w:ascii="Tahoma" w:hAnsi="Tahoma"/>
              <w:bCs/>
              <w:sz w:val="16"/>
              <w:szCs w:val="16"/>
            </w:rPr>
            <w:t xml:space="preserve">  </w:t>
          </w:r>
        </w:p>
        <w:p>
          <w:pPr>
            <w:pStyle w:val="Normal"/>
            <w:spacing w:lineRule="auto" w:line="240" w:before="0" w:after="0"/>
            <w:rPr>
              <w:rFonts w:ascii="Tahoma" w:hAnsi="Tahoma" w:cs="Tahoma"/>
              <w:bCs/>
              <w:szCs w:val="20"/>
            </w:rPr>
          </w:pPr>
          <w:r>
            <w:rPr>
              <w:rFonts w:cs="Tahoma" w:ascii="Tahoma" w:hAnsi="Tahoma"/>
              <w:bCs/>
              <w:sz w:val="16"/>
              <w:szCs w:val="16"/>
            </w:rPr>
            <w:t>Ημ. Έκδοσης: 30.10.2015</w:t>
          </w:r>
        </w:p>
      </w:tc>
      <w:tc>
        <w:tcPr>
          <w:tcW w:w="4444" w:type="dxa"/>
          <w:tcBorders/>
          <w:shd w:color="auto" w:fill="auto" w:val="clear"/>
          <w:vAlign w:val="center"/>
        </w:tcPr>
        <w:p>
          <w:pPr>
            <w:pStyle w:val="Normal"/>
            <w:spacing w:lineRule="auto" w:line="240" w:before="60" w:after="0"/>
            <w:rPr>
              <w:rFonts w:ascii="Tahoma" w:hAnsi="Tahoma" w:cs="Tahoma"/>
              <w:bCs/>
              <w:sz w:val="16"/>
              <w:szCs w:val="16"/>
            </w:rPr>
          </w:pPr>
          <w:r>
            <w:rPr>
              <w:rFonts w:cs="Tahoma" w:ascii="Tahoma" w:hAnsi="Tahoma"/>
              <w:bCs/>
              <w:sz w:val="16"/>
              <w:szCs w:val="16"/>
            </w:rPr>
          </w:r>
        </w:p>
      </w:tc>
      <w:tc>
        <w:tcPr>
          <w:tcW w:w="1416" w:type="dxa"/>
          <w:tcBorders/>
          <w:shd w:color="auto" w:fill="auto" w:val="clear"/>
          <w:vAlign w:val="center"/>
        </w:tcPr>
        <w:p>
          <w:pPr>
            <w:pStyle w:val="Normal"/>
            <w:spacing w:lineRule="auto" w:line="240" w:before="60" w:after="0"/>
            <w:ind w:left="-675" w:firstLine="675"/>
            <w:jc w:val="right"/>
            <w:rPr>
              <w:rFonts w:ascii="Tahoma" w:hAnsi="Tahoma" w:cs="Tahoma"/>
              <w:bCs/>
              <w:szCs w:val="20"/>
            </w:rPr>
          </w:pPr>
          <w:r>
            <w:rPr/>
            <w:drawing>
              <wp:inline distT="0" distB="0" distL="0" distR="0">
                <wp:extent cx="786765" cy="469265"/>
                <wp:effectExtent l="0" t="0" r="0" b="0"/>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1"/>
                        <a:stretch>
                          <a:fillRect/>
                        </a:stretch>
                      </pic:blipFill>
                      <pic:spPr bwMode="auto">
                        <a:xfrm>
                          <a:off x="0" y="0"/>
                          <a:ext cx="786765" cy="469265"/>
                        </a:xfrm>
                        <a:prstGeom prst="rect">
                          <a:avLst/>
                        </a:prstGeom>
                      </pic:spPr>
                    </pic:pic>
                  </a:graphicData>
                </a:graphic>
              </wp:inline>
            </w:drawing>
          </w:r>
        </w:p>
      </w:tc>
    </w:tr>
  </w:tbl>
  <w:p>
    <w:pPr>
      <w:pStyle w:val="Style22"/>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790" w:type="dxa"/>
      <w:jc w:val="left"/>
      <w:tblInd w:w="-318" w:type="dxa"/>
      <w:tblBorders/>
      <w:tblCellMar>
        <w:top w:w="0" w:type="dxa"/>
        <w:left w:w="108" w:type="dxa"/>
        <w:bottom w:w="0" w:type="dxa"/>
        <w:right w:w="108" w:type="dxa"/>
      </w:tblCellMar>
      <w:tblLook w:firstRow="0" w:noVBand="0" w:lastRow="0" w:firstColumn="0" w:lastColumn="0" w:noHBand="0" w:val="0000"/>
    </w:tblPr>
    <w:tblGrid>
      <w:gridCol w:w="396"/>
      <w:gridCol w:w="3382"/>
      <w:gridCol w:w="3451"/>
      <w:gridCol w:w="1560"/>
    </w:tblGrid>
    <w:tr>
      <w:trPr/>
      <w:tc>
        <w:tcPr>
          <w:tcW w:w="7229" w:type="dxa"/>
          <w:gridSpan w:val="3"/>
          <w:tcBorders/>
          <w:shd w:color="auto" w:fill="DDDDDD" w:val="clear"/>
          <w:vAlign w:val="center"/>
        </w:tcPr>
        <w:sdt>
          <w:sdtPr>
            <w:docPartObj>
              <w:docPartGallery w:val="Page Numbers (Bottom of Page)"/>
              <w:docPartUnique w:val="true"/>
            </w:docPartObj>
            <w:id w:val="875015478"/>
          </w:sdtPr>
          <w:sdtContent>
            <w:p>
              <w:pPr>
                <w:pStyle w:val="Style22"/>
                <w:snapToGrid w:val="false"/>
                <w:rPr>
                  <w:rFonts w:ascii="Tahoma" w:hAnsi="Tahoma" w:cs="Tahoma"/>
                  <w:sz w:val="20"/>
                </w:rPr>
              </w:pPr>
              <w:r>
                <w:rPr>
                  <w:rFonts w:cs="Tahoma" w:ascii="Tahoma" w:hAnsi="Tahoma"/>
                  <w:sz w:val="20"/>
                </w:rPr>
                <w:t xml:space="preserve">ΠΑΡΑΡΤΗΜΑ Ι – ΔΙΑΧΕΙΡΙΣΤΙΚΗ ΙΚΑΝΟΤΗΤΑ – </w:t>
              </w:r>
              <w:r>
                <w:rPr>
                  <w:rFonts w:cs="Tahoma" w:ascii="Tahoma" w:hAnsi="Tahoma"/>
                  <w:sz w:val="16"/>
                  <w:szCs w:val="16"/>
                </w:rPr>
                <w:t>ΥΠΟΔΕΙΓΜΑΤΑ ΠΡΟΓΡ. ΣΥΜΒΑΣΕΩΝ</w:t>
              </w:r>
            </w:p>
          </w:sdtContent>
        </w:sdt>
      </w:tc>
      <w:tc>
        <w:tcPr>
          <w:tcW w:w="1560" w:type="dxa"/>
          <w:tcBorders/>
          <w:shd w:color="auto" w:fill="990000" w:val="clear"/>
        </w:tcPr>
        <w:p>
          <w:pPr>
            <w:pStyle w:val="Style22"/>
            <w:ind w:left="2869" w:hanging="2869"/>
            <w:jc w:val="center"/>
            <w:rPr/>
          </w:pPr>
          <w:r>
            <w:rPr>
              <w:rFonts w:cs="Tahoma" w:ascii="Tahoma" w:hAnsi="Tahoma"/>
              <w:sz w:val="20"/>
            </w:rPr>
            <w:fldChar w:fldCharType="begin"/>
          </w:r>
          <w:r>
            <w:instrText> PAGE </w:instrText>
          </w:r>
          <w:r>
            <w:fldChar w:fldCharType="separate"/>
          </w:r>
          <w:r>
            <w:t>19</w:t>
          </w:r>
          <w:r>
            <w:fldChar w:fldCharType="end"/>
          </w:r>
        </w:p>
      </w:tc>
    </w:tr>
    <w:tr>
      <w:trPr/>
      <w:tc>
        <w:tcPr>
          <w:tcW w:w="396" w:type="dxa"/>
          <w:tcBorders/>
          <w:shd w:fill="auto" w:val="clear"/>
        </w:tcPr>
        <w:p>
          <w:pPr>
            <w:pStyle w:val="Normal"/>
            <w:widowControl/>
            <w:bidi w:val="0"/>
            <w:spacing w:lineRule="auto" w:line="276" w:before="0" w:after="200"/>
            <w:jc w:val="left"/>
            <w:rPr/>
          </w:pPr>
          <w:r>
            <w:rPr/>
          </w:r>
        </w:p>
      </w:tc>
      <w:tc>
        <w:tcPr>
          <w:tcW w:w="3382" w:type="dxa"/>
          <w:tcBorders/>
          <w:shd w:color="auto" w:fill="auto" w:val="clear"/>
        </w:tcPr>
        <w:p>
          <w:pPr>
            <w:pStyle w:val="Normal"/>
            <w:spacing w:lineRule="auto" w:line="240" w:before="120" w:after="0"/>
            <w:rPr>
              <w:rFonts w:ascii="Tahoma" w:hAnsi="Tahoma" w:cs="Tahoma"/>
              <w:bCs/>
              <w:sz w:val="16"/>
              <w:szCs w:val="16"/>
            </w:rPr>
          </w:pPr>
          <w:r>
            <w:rPr>
              <w:rFonts w:cs="Tahoma" w:ascii="Tahoma" w:hAnsi="Tahoma"/>
              <w:bCs/>
              <w:sz w:val="16"/>
              <w:szCs w:val="16"/>
            </w:rPr>
            <w:t>Οδηγός: Ο.Ι.1_1</w:t>
          </w:r>
        </w:p>
        <w:p>
          <w:pPr>
            <w:pStyle w:val="Normal"/>
            <w:tabs>
              <w:tab w:val="left" w:pos="0" w:leader="none"/>
            </w:tabs>
            <w:spacing w:lineRule="auto" w:line="240" w:before="0" w:after="0"/>
            <w:rPr>
              <w:rFonts w:ascii="Tahoma" w:hAnsi="Tahoma" w:cs="Tahoma"/>
              <w:bCs/>
              <w:sz w:val="16"/>
              <w:szCs w:val="16"/>
            </w:rPr>
          </w:pPr>
          <w:r>
            <w:rPr>
              <w:rFonts w:cs="Tahoma" w:ascii="Tahoma" w:hAnsi="Tahoma"/>
              <w:bCs/>
              <w:sz w:val="16"/>
              <w:szCs w:val="16"/>
            </w:rPr>
            <w:t>Έκδοση: 1</w:t>
          </w:r>
          <w:r>
            <w:rPr>
              <w:rFonts w:cs="Tahoma" w:ascii="Tahoma" w:hAnsi="Tahoma"/>
              <w:bCs/>
              <w:sz w:val="16"/>
              <w:szCs w:val="16"/>
              <w:vertAlign w:val="superscript"/>
            </w:rPr>
            <w:t>η</w:t>
          </w:r>
          <w:r>
            <w:rPr>
              <w:rFonts w:cs="Tahoma" w:ascii="Tahoma" w:hAnsi="Tahoma"/>
              <w:bCs/>
              <w:sz w:val="16"/>
              <w:szCs w:val="16"/>
            </w:rPr>
            <w:t xml:space="preserve">  </w:t>
          </w:r>
        </w:p>
        <w:p>
          <w:pPr>
            <w:pStyle w:val="Normal"/>
            <w:spacing w:lineRule="auto" w:line="240" w:before="0" w:after="0"/>
            <w:rPr>
              <w:rFonts w:ascii="Tahoma" w:hAnsi="Tahoma" w:cs="Tahoma"/>
              <w:bCs/>
              <w:szCs w:val="20"/>
            </w:rPr>
          </w:pPr>
          <w:r>
            <w:rPr>
              <w:rFonts w:cs="Tahoma" w:ascii="Tahoma" w:hAnsi="Tahoma"/>
              <w:bCs/>
              <w:sz w:val="16"/>
              <w:szCs w:val="16"/>
            </w:rPr>
            <w:t xml:space="preserve">Ημ. Έκδοσης: 30.10.2015 </w:t>
          </w:r>
        </w:p>
      </w:tc>
      <w:tc>
        <w:tcPr>
          <w:tcW w:w="3451" w:type="dxa"/>
          <w:tcBorders/>
          <w:shd w:color="auto" w:fill="auto" w:val="clear"/>
          <w:vAlign w:val="center"/>
        </w:tcPr>
        <w:p>
          <w:pPr>
            <w:pStyle w:val="Normal"/>
            <w:spacing w:lineRule="auto" w:line="240" w:before="60" w:after="0"/>
            <w:rPr>
              <w:rFonts w:ascii="Tahoma" w:hAnsi="Tahoma" w:cs="Tahoma"/>
              <w:bCs/>
              <w:sz w:val="16"/>
              <w:szCs w:val="16"/>
            </w:rPr>
          </w:pPr>
          <w:r>
            <w:rPr>
              <w:rFonts w:cs="Tahoma" w:ascii="Tahoma" w:hAnsi="Tahoma"/>
              <w:bCs/>
              <w:sz w:val="16"/>
              <w:szCs w:val="16"/>
            </w:rPr>
          </w:r>
        </w:p>
      </w:tc>
      <w:tc>
        <w:tcPr>
          <w:tcW w:w="1560" w:type="dxa"/>
          <w:tcBorders/>
          <w:shd w:color="auto" w:fill="auto" w:val="clear"/>
          <w:vAlign w:val="center"/>
        </w:tcPr>
        <w:p>
          <w:pPr>
            <w:pStyle w:val="Normal"/>
            <w:spacing w:lineRule="auto" w:line="240" w:before="60" w:after="0"/>
            <w:ind w:left="-675" w:firstLine="675"/>
            <w:jc w:val="right"/>
            <w:rPr>
              <w:rFonts w:ascii="Tahoma" w:hAnsi="Tahoma" w:cs="Tahoma"/>
              <w:bCs/>
              <w:szCs w:val="20"/>
            </w:rPr>
          </w:pPr>
          <w:r>
            <w:rPr/>
            <w:drawing>
              <wp:inline distT="0" distB="0" distL="0" distR="0">
                <wp:extent cx="786765" cy="469265"/>
                <wp:effectExtent l="0" t="0" r="0" b="0"/>
                <wp:docPr id="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
                        <pic:cNvPicPr>
                          <a:picLocks noChangeAspect="1" noChangeArrowheads="1"/>
                        </pic:cNvPicPr>
                      </pic:nvPicPr>
                      <pic:blipFill>
                        <a:blip r:embed="rId1"/>
                        <a:stretch>
                          <a:fillRect/>
                        </a:stretch>
                      </pic:blipFill>
                      <pic:spPr bwMode="auto">
                        <a:xfrm>
                          <a:off x="0" y="0"/>
                          <a:ext cx="786765" cy="469265"/>
                        </a:xfrm>
                        <a:prstGeom prst="rect">
                          <a:avLst/>
                        </a:prstGeom>
                      </pic:spPr>
                    </pic:pic>
                  </a:graphicData>
                </a:graphic>
              </wp:inline>
            </w:drawing>
          </w:r>
        </w:p>
      </w:tc>
    </w:tr>
  </w:tbl>
  <w:p>
    <w:pPr>
      <w:pStyle w:val="Style22"/>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284" w:hanging="284"/>
        <w:jc w:val="both"/>
        <w:rPr>
          <w:rFonts w:ascii="Tahoma" w:hAnsi="Tahoma" w:cs="Tahoma"/>
          <w:sz w:val="16"/>
          <w:szCs w:val="16"/>
        </w:rPr>
      </w:pPr>
      <w:r>
        <w:rPr>
          <w:rStyle w:val="Footnotereference"/>
          <w:rFonts w:cs="Tahoma" w:ascii="Tahoma" w:hAnsi="Tahoma"/>
          <w:sz w:val="16"/>
          <w:szCs w:val="16"/>
        </w:rPr>
        <w:footnoteRef/>
        <w:tab/>
      </w:r>
      <w:r>
        <w:rPr>
          <w:rFonts w:cs="Tahoma" w:ascii="Tahoma" w:hAnsi="Tahoma"/>
          <w:sz w:val="16"/>
          <w:szCs w:val="16"/>
        </w:rPr>
        <w:t xml:space="preserve"> </w:t>
      </w:r>
      <w:r>
        <w:rPr>
          <w:rFonts w:cs="Tahoma" w:ascii="Tahoma" w:hAnsi="Tahoma"/>
          <w:sz w:val="16"/>
          <w:szCs w:val="16"/>
        </w:rPr>
        <w:t>Ως πράξη νοείται το έργο ή ομάδα έργων, που εντάσσεται ή προτείνεται να ενταχθεί σε Επιχειρησιακό Πρόγραμμα. Στο πλαίσιο της παρούσας σύμβασης, η πράξη δύναται να περιλαμβάνει ένα ή περισσότερα υποέργα (τεχνικά έργα ή/και μελέτες ή/και προμήθειες ή/και υπηρεσίες κ.α.), τα οποία θα πρέπει να αποτελούν στο σύνολό τους το αντικείμενο της παρούσας. Δεν είναι δυνατή η σύναψη χωριστής προγραμματικής σύμβασης για τη μεταβίβαση αρμοδιοτήτων υλοποίησης υποέργου.</w:t>
      </w:r>
    </w:p>
    <w:p>
      <w:pPr>
        <w:pStyle w:val="Footnotetext"/>
        <w:jc w:val="both"/>
        <w:rPr/>
      </w:pPr>
      <w:r>
        <w:rPr/>
      </w:r>
    </w:p>
  </w:footnote>
  <w:footnote w:id="3">
    <w:p>
      <w:pPr>
        <w:pStyle w:val="Footnotetext"/>
        <w:ind w:left="142" w:hanging="142"/>
        <w:rPr>
          <w:rFonts w:ascii="Verdana" w:hAnsi="Verdana" w:cs="Arial"/>
          <w:sz w:val="16"/>
          <w:szCs w:val="16"/>
        </w:rPr>
      </w:pPr>
      <w:r>
        <w:rPr>
          <w:rStyle w:val="Footnotereference"/>
          <w:rFonts w:ascii="Verdana" w:hAnsi="Verdana"/>
          <w:sz w:val="16"/>
          <w:szCs w:val="16"/>
        </w:rPr>
        <w:footnoteRef/>
        <w:tab/>
      </w:r>
      <w:r>
        <w:rPr>
          <w:rFonts w:ascii="Verdana" w:hAnsi="Verdana"/>
          <w:sz w:val="16"/>
          <w:szCs w:val="16"/>
        </w:rPr>
        <w:t xml:space="preserve">  </w:t>
      </w:r>
      <w:r>
        <w:rPr>
          <w:rFonts w:ascii="Verdana" w:hAnsi="Verdana"/>
          <w:sz w:val="16"/>
          <w:szCs w:val="16"/>
        </w:rPr>
        <w:t xml:space="preserve">Το υπόδειγμα χρησιμοποιείται στις περιπτώσεις που ένας φορέας «κύριος έργου» αναθέτει σε άλλο φορέα (φορέα υλοποίησης – δικαιούχο) την υλοποίηση αντ’ αυτού συγχρηματοδοτούμενης πράξης. </w:t>
      </w:r>
      <w:r>
        <w:rPr>
          <w:rFonts w:cs="Arial" w:ascii="Verdana" w:hAnsi="Verdana"/>
          <w:sz w:val="16"/>
          <w:szCs w:val="16"/>
          <w:lang w:val="en-US"/>
        </w:rPr>
        <w:t>K</w:t>
      </w:r>
      <w:r>
        <w:rPr>
          <w:rFonts w:cs="Arial" w:ascii="Verdana" w:hAnsi="Verdana"/>
          <w:sz w:val="16"/>
          <w:szCs w:val="16"/>
        </w:rPr>
        <w:t>ατά περίπτωση δύναται, κατά την κρίση των συμβαλλομένων, να τεθούν επί πλέον ειδικοί όροι ή πρόσθετα άρθρα</w:t>
      </w:r>
    </w:p>
    <w:p>
      <w:pPr>
        <w:pStyle w:val="Footnotetext"/>
        <w:rPr/>
      </w:pPr>
      <w:r>
        <w:rPr/>
      </w:r>
    </w:p>
  </w:footnote>
  <w:footnote w:id="4">
    <w:p>
      <w:pPr>
        <w:pStyle w:val="Footnotetext"/>
        <w:rPr>
          <w:rFonts w:ascii="Verdana" w:hAnsi="Verdana"/>
          <w:sz w:val="16"/>
          <w:szCs w:val="16"/>
        </w:rPr>
      </w:pPr>
      <w:r>
        <w:rPr>
          <w:rStyle w:val="Footnotereference"/>
          <w:rFonts w:ascii="Verdana" w:hAnsi="Verdana"/>
          <w:sz w:val="16"/>
          <w:szCs w:val="16"/>
        </w:rPr>
        <w:footnoteRef/>
        <w:tab/>
      </w:r>
      <w:r>
        <w:rPr>
          <w:rFonts w:ascii="Verdana" w:hAnsi="Verdana"/>
          <w:sz w:val="16"/>
          <w:szCs w:val="16"/>
        </w:rPr>
        <w:t xml:space="preserve">  </w:t>
      </w:r>
      <w:r>
        <w:rPr>
          <w:rFonts w:ascii="Verdana" w:hAnsi="Verdana"/>
          <w:sz w:val="16"/>
          <w:szCs w:val="16"/>
        </w:rPr>
        <w:t>Όσες από τις ενέργειες κρίνονται απαραίτητες με βάση το στάδιο ωρίμανσης του έργου</w:t>
      </w:r>
    </w:p>
    <w:p>
      <w:pPr>
        <w:pStyle w:val="Footnotetext"/>
        <w:rPr/>
      </w:pPr>
      <w:r>
        <w:rPr/>
      </w:r>
    </w:p>
  </w:footnote>
  <w:footnote w:id="5">
    <w:p>
      <w:pPr>
        <w:pStyle w:val="Footnotetext"/>
        <w:ind w:left="284" w:hanging="284"/>
        <w:rPr/>
      </w:pPr>
      <w:r>
        <w:rPr>
          <w:rStyle w:val="Footnotereference"/>
          <w:rFonts w:cs="Tahoma" w:ascii="Tahoma" w:hAnsi="Tahoma"/>
          <w:sz w:val="16"/>
          <w:szCs w:val="16"/>
        </w:rPr>
        <w:footnoteRef/>
        <w:tab/>
      </w:r>
      <w:r>
        <w:rPr>
          <w:rFonts w:cs="Tahoma" w:ascii="Tahoma" w:hAnsi="Tahoma"/>
          <w:sz w:val="16"/>
          <w:szCs w:val="16"/>
        </w:rPr>
        <w:t xml:space="preserve"> </w:t>
      </w:r>
      <w:r>
        <w:rPr>
          <w:rFonts w:cs="Tahoma" w:ascii="Tahoma" w:hAnsi="Tahoma"/>
          <w:sz w:val="16"/>
          <w:szCs w:val="16"/>
        </w:rPr>
        <w:t>Για την περίπτωση που υπάρχει πρακτικά τέτοια δυνατότητα από τον Κύριο του Έργου.</w:t>
      </w:r>
    </w:p>
  </w:footnote>
  <w:footnote w:id="6">
    <w:p>
      <w:pPr>
        <w:pStyle w:val="Footnotetext"/>
        <w:ind w:left="284" w:hanging="284"/>
        <w:rPr/>
      </w:pPr>
      <w:r>
        <w:rPr>
          <w:rStyle w:val="Footnotereference"/>
          <w:rFonts w:cs="Tahoma" w:ascii="Tahoma" w:hAnsi="Tahoma"/>
          <w:sz w:val="16"/>
          <w:szCs w:val="16"/>
        </w:rPr>
        <w:footnoteRef/>
        <w:tab/>
      </w:r>
      <w:r>
        <w:rPr>
          <w:rFonts w:cs="Tahoma" w:ascii="Tahoma" w:hAnsi="Tahoma"/>
          <w:sz w:val="16"/>
          <w:szCs w:val="16"/>
        </w:rPr>
        <w:t xml:space="preserve">     </w:t>
      </w:r>
      <w:r>
        <w:rPr>
          <w:rFonts w:cs="Tahoma" w:ascii="Tahoma" w:hAnsi="Tahoma"/>
          <w:sz w:val="16"/>
          <w:szCs w:val="16"/>
        </w:rPr>
        <w:t>Η συγκεκριμένη υποχρέωση τίθεται ως όρος της σύμβασης σε περίπτωση που ο Φορέας Υλοποίησης δεν έχει δική του ΣΑΕ</w:t>
      </w:r>
    </w:p>
  </w:footnote>
  <w:footnote w:id="7">
    <w:p>
      <w:pPr>
        <w:pStyle w:val="Footnotetext"/>
        <w:ind w:left="284" w:hanging="284"/>
        <w:rPr>
          <w:rFonts w:ascii="Tahoma" w:hAnsi="Tahoma" w:cs="Tahoma"/>
          <w:sz w:val="16"/>
          <w:szCs w:val="16"/>
        </w:rPr>
      </w:pPr>
      <w:r>
        <w:rPr>
          <w:rFonts w:cs="Tahoma" w:ascii="Tahoma" w:hAnsi="Tahoma"/>
          <w:sz w:val="16"/>
          <w:szCs w:val="16"/>
          <w:vertAlign w:val="superscript"/>
        </w:rPr>
        <w:footnoteRef/>
        <w:tab/>
        <w:t xml:space="preserve"> </w:t>
      </w:r>
      <w:r>
        <w:rPr>
          <w:rFonts w:cs="Tahoma" w:ascii="Tahoma" w:hAnsi="Tahoma"/>
          <w:sz w:val="16"/>
          <w:szCs w:val="16"/>
        </w:rPr>
        <w:t xml:space="preserve">    </w:t>
      </w:r>
      <w:r>
        <w:rPr>
          <w:rFonts w:cs="Tahoma" w:ascii="Tahoma" w:hAnsi="Tahoma"/>
          <w:sz w:val="16"/>
          <w:szCs w:val="16"/>
        </w:rPr>
        <w:t>πλην της εξαίρεσης για την οποία τα τιμολόγια απευθύνονται στο Φορέα Υλοποίησης</w:t>
      </w:r>
    </w:p>
    <w:p>
      <w:pPr>
        <w:pStyle w:val="Footnotetext"/>
        <w:ind w:left="284" w:hanging="284"/>
        <w:rPr/>
      </w:pPr>
      <w:r>
        <w:rPr/>
      </w:r>
    </w:p>
  </w:footnote>
  <w:footnote w:id="8">
    <w:p>
      <w:pPr>
        <w:pStyle w:val="Footnotetext"/>
        <w:ind w:left="284" w:hanging="284"/>
        <w:rPr/>
      </w:pPr>
      <w:r>
        <w:rPr>
          <w:rStyle w:val="Footnotereference"/>
          <w:rFonts w:ascii="Verdana" w:hAnsi="Verdana"/>
          <w:sz w:val="16"/>
          <w:szCs w:val="16"/>
        </w:rPr>
        <w:footnoteRef/>
        <w:tab/>
      </w:r>
      <w:r>
        <w:rPr>
          <w:rFonts w:ascii="Verdana" w:hAnsi="Verdana"/>
          <w:sz w:val="16"/>
          <w:szCs w:val="16"/>
        </w:rPr>
        <w:t xml:space="preserve"> </w:t>
      </w:r>
      <w:r>
        <w:rPr>
          <w:rFonts w:ascii="Verdana" w:hAnsi="Verdana"/>
          <w:sz w:val="16"/>
          <w:szCs w:val="16"/>
        </w:rPr>
        <w:t>Τα εντός παρενθέσεως αναφέρονται σε περίπτωση που ο Φορέας Υλοποίησης δεν έχει δική του ΣΑΕ.</w:t>
      </w:r>
    </w:p>
  </w:footnote>
  <w:footnote w:id="9">
    <w:p>
      <w:pPr>
        <w:pStyle w:val="Footnotetext"/>
        <w:ind w:left="284" w:hanging="284"/>
        <w:rPr/>
      </w:pPr>
      <w:r>
        <w:rPr>
          <w:rStyle w:val="Footnotereference"/>
        </w:rPr>
        <w:footnoteRef/>
        <w:tab/>
      </w:r>
      <w:r>
        <w:rPr/>
        <w:t xml:space="preserve"> </w:t>
      </w:r>
      <w:r>
        <w:rPr/>
        <w:t>Τ</w:t>
      </w:r>
      <w:r>
        <w:rPr>
          <w:rFonts w:ascii="Verdana" w:hAnsi="Verdana"/>
          <w:sz w:val="16"/>
          <w:szCs w:val="16"/>
        </w:rPr>
        <w:t>α τιμολόγια θα πρέπει να απευθύνονται στον Κύριο του Έργου, πλην της εξαιρετικής περίπτωσης, που δεν απαιτείται μεταβίβαση παγίων και είναι επιλέξιμος ο ΦΠΑ του Έργου.</w:t>
      </w:r>
    </w:p>
  </w:footnote>
  <w:footnote w:id="10">
    <w:p>
      <w:pPr>
        <w:pStyle w:val="Footnotetext"/>
        <w:ind w:left="284" w:hanging="284"/>
        <w:jc w:val="both"/>
        <w:rPr>
          <w:rFonts w:ascii="Verdana" w:hAnsi="Verdana"/>
          <w:sz w:val="16"/>
          <w:szCs w:val="16"/>
        </w:rPr>
      </w:pPr>
      <w:r>
        <w:rPr>
          <w:rStyle w:val="Footnotereference"/>
          <w:rFonts w:ascii="Verdana" w:hAnsi="Verdana"/>
          <w:sz w:val="16"/>
          <w:szCs w:val="16"/>
        </w:rPr>
        <w:footnoteRef/>
        <w:tab/>
      </w:r>
      <w:r>
        <w:rPr>
          <w:rFonts w:ascii="Verdana" w:hAnsi="Verdana"/>
          <w:sz w:val="16"/>
          <w:szCs w:val="16"/>
        </w:rPr>
        <w:t xml:space="preserve"> </w:t>
      </w:r>
      <w:r>
        <w:rPr>
          <w:rFonts w:ascii="Verdana" w:hAnsi="Verdana"/>
          <w:sz w:val="16"/>
          <w:szCs w:val="16"/>
        </w:rPr>
        <w:t>Η παράγραφος αυτή και το Παράρτημα ΙΙ τίθενται σε όσες περιπτώσεις εκ του αντικειμένου της προγραμματικής σύμβασης κρίνεται αναγκαίο.</w:t>
      </w:r>
    </w:p>
    <w:p>
      <w:pPr>
        <w:pStyle w:val="Footnotetext"/>
        <w:ind w:left="284" w:hanging="284"/>
        <w:jc w:val="both"/>
        <w:rPr/>
      </w:pPr>
      <w:r>
        <w:rPr/>
      </w:r>
    </w:p>
  </w:footnote>
  <w:footnote w:id="11">
    <w:p>
      <w:pPr>
        <w:pStyle w:val="Footnotetext"/>
        <w:ind w:left="284" w:hanging="284"/>
        <w:rPr/>
      </w:pPr>
      <w:r>
        <w:rPr>
          <w:rStyle w:val="Footnotereference"/>
        </w:rPr>
        <w:footnoteRef/>
        <w:tab/>
      </w:r>
      <w:r>
        <w:rPr>
          <w:rFonts w:ascii="Verdana" w:hAnsi="Verdana"/>
          <w:sz w:val="16"/>
          <w:szCs w:val="16"/>
        </w:rPr>
        <w:t xml:space="preserve"> </w:t>
      </w:r>
      <w:r>
        <w:rPr>
          <w:rFonts w:ascii="Verdana" w:hAnsi="Verdana"/>
          <w:sz w:val="16"/>
          <w:szCs w:val="16"/>
        </w:rPr>
        <w:t>Η πρόβλεψη αυτή μπορεί να παραλειφθεί στην περίπτωση που η διαδικασία παράδοσης του έργου από τον Φορέα Υλοποίησης στον Κύριου του Έργου δεν περιλαμβάνει και μεταφορά παγίων (π.χ. οδικά έργα).</w:t>
      </w:r>
    </w:p>
  </w:footnote>
  <w:footnote w:id="12">
    <w:p>
      <w:pPr>
        <w:pStyle w:val="Footnotetext"/>
        <w:rPr>
          <w:rFonts w:ascii="Verdana" w:hAnsi="Verdana"/>
          <w:sz w:val="16"/>
          <w:szCs w:val="16"/>
        </w:rPr>
      </w:pPr>
      <w:r>
        <w:rPr>
          <w:rStyle w:val="Footnotereference"/>
        </w:rPr>
        <w:footnoteRef/>
        <w:tab/>
        <w:t>11</w:t>
      </w:r>
      <w:r>
        <w:rPr/>
        <w:t xml:space="preserve">   </w:t>
      </w:r>
      <w:r>
        <w:rPr>
          <w:rFonts w:ascii="Verdana" w:hAnsi="Verdana"/>
          <w:sz w:val="16"/>
          <w:szCs w:val="16"/>
        </w:rPr>
        <w:t>Διαμορφώνεται κατά την κρίση των συμβαλλομένων μερών</w:t>
      </w:r>
    </w:p>
    <w:p>
      <w:pPr>
        <w:pStyle w:val="Footnotetext"/>
        <w:rPr/>
      </w:pPr>
      <w:r>
        <w:rPr/>
      </w:r>
    </w:p>
  </w:footnote>
  <w:footnote w:id="13">
    <w:p>
      <w:pPr>
        <w:pStyle w:val="Footnotetext"/>
        <w:rPr>
          <w:rFonts w:ascii="Verdana" w:hAnsi="Verdana" w:cs="Arial"/>
          <w:sz w:val="16"/>
          <w:szCs w:val="16"/>
        </w:rPr>
      </w:pPr>
      <w:r>
        <w:rPr>
          <w:rStyle w:val="Footnotereference"/>
          <w:rFonts w:ascii="Verdana" w:hAnsi="Verdana"/>
          <w:sz w:val="16"/>
          <w:szCs w:val="16"/>
        </w:rPr>
        <w:footnoteRef/>
        <w:tab/>
      </w:r>
      <w:r>
        <w:rPr>
          <w:rFonts w:cs="Arial" w:ascii="Verdana" w:hAnsi="Verdana"/>
          <w:sz w:val="16"/>
          <w:szCs w:val="16"/>
        </w:rPr>
        <w:t xml:space="preserve">  </w:t>
      </w:r>
      <w:r>
        <w:rPr>
          <w:rFonts w:cs="Arial" w:ascii="Verdana" w:hAnsi="Verdana"/>
          <w:sz w:val="16"/>
          <w:szCs w:val="16"/>
        </w:rPr>
        <w:t xml:space="preserve">Για την περίπτωση που είναι εφικτή η μεταφορά. </w:t>
      </w:r>
    </w:p>
    <w:p>
      <w:pPr>
        <w:pStyle w:val="Footnotetext"/>
        <w:rPr/>
      </w:pPr>
      <w:r>
        <w:rPr/>
      </w:r>
    </w:p>
  </w:footnote>
  <w:footnote w:id="14">
    <w:p>
      <w:pPr>
        <w:pStyle w:val="Footnotetext"/>
        <w:jc w:val="both"/>
        <w:rPr>
          <w:rFonts w:ascii="Verdana" w:hAnsi="Verdana" w:cs="Arial"/>
          <w:sz w:val="16"/>
          <w:szCs w:val="16"/>
        </w:rPr>
      </w:pPr>
      <w:r>
        <w:rPr>
          <w:rStyle w:val="Footnotereference"/>
          <w:rFonts w:ascii="Verdana" w:hAnsi="Verdana"/>
          <w:sz w:val="16"/>
          <w:szCs w:val="16"/>
        </w:rPr>
        <w:footnoteRef/>
        <w:tab/>
      </w:r>
      <w:r>
        <w:rPr>
          <w:rFonts w:cs="Arial" w:ascii="Verdana" w:hAnsi="Verdana"/>
          <w:sz w:val="16"/>
          <w:szCs w:val="16"/>
        </w:rPr>
        <w:t>Συντάσσεται αντλώντας στοιχεία από την τεχνική έκθεση και τεχνική περιγραφή της μελέτης. Περιλαμβάνει οπωσδήποτε τους βασικούς δείκτες εκροών</w:t>
      </w:r>
    </w:p>
    <w:p>
      <w:pPr>
        <w:pStyle w:val="Footnotetext"/>
        <w:jc w:val="both"/>
        <w:rPr/>
      </w:pPr>
      <w:r>
        <w:rPr>
          <w:rFonts w:cs="Arial" w:ascii="Verdana" w:hAnsi="Verdana"/>
          <w:sz w:val="16"/>
          <w:szCs w:val="16"/>
        </w:rPr>
        <w:tab/>
        <w:t xml:space="preserve"> </w:t>
      </w:r>
    </w:p>
  </w:footnote>
  <w:footnote w:id="15">
    <w:p>
      <w:pPr>
        <w:pStyle w:val="Footnotetext"/>
        <w:rPr/>
      </w:pPr>
      <w:r>
        <w:rPr>
          <w:rStyle w:val="Footnotereference"/>
          <w:rFonts w:ascii="Verdana" w:hAnsi="Verdana"/>
          <w:sz w:val="16"/>
          <w:szCs w:val="16"/>
        </w:rPr>
        <w:footnoteRef/>
        <w:tab/>
      </w:r>
      <w:r>
        <w:rPr>
          <w:rFonts w:ascii="Verdana" w:hAnsi="Verdana"/>
          <w:sz w:val="16"/>
          <w:szCs w:val="16"/>
        </w:rPr>
        <w:t xml:space="preserve"> </w:t>
      </w:r>
      <w:r>
        <w:rPr>
          <w:rFonts w:ascii="Verdana" w:hAnsi="Verdana"/>
          <w:sz w:val="16"/>
          <w:szCs w:val="16"/>
        </w:rPr>
        <w:t>Το περιεχόμενο των πινάκων είναι ενδεικτικό.</w:t>
      </w:r>
    </w:p>
  </w:footnote>
  <w:footnote w:id="16">
    <w:p>
      <w:pPr>
        <w:pStyle w:val="Footnotetext"/>
        <w:jc w:val="both"/>
        <w:rPr/>
      </w:pPr>
      <w:r>
        <w:rPr>
          <w:rStyle w:val="Footnotereference"/>
          <w:rFonts w:ascii="Verdana" w:hAnsi="Verdana"/>
          <w:sz w:val="16"/>
          <w:szCs w:val="16"/>
        </w:rPr>
        <w:footnoteRef/>
        <w:tab/>
      </w:r>
      <w:r>
        <w:rPr>
          <w:rFonts w:cs="Arial" w:ascii="Verdana" w:hAnsi="Verdana"/>
          <w:sz w:val="16"/>
          <w:szCs w:val="16"/>
        </w:rPr>
        <w:t>Στον Πίνακα καταγράφονται όλα τα έγγραφα και αποφάσεις που αφορούν στο Έργο και έχουν εκδοθεί, πχ τίτλοι ιδιοκτησίες εγκριτικές αποφάσεις μελετών, περιβαλλοντικοί όροι, γνωμοδοτήσεις κλπ. Σε περίπτωση υποέργων πέραν του ενός οι Πίνακες 1 &amp; 2 συμπληρώνονται για κάθε υποέργο.</w:t>
      </w:r>
    </w:p>
  </w:footnote>
  <w:footnote w:id="17">
    <w:p>
      <w:pPr>
        <w:pStyle w:val="Footnotetext"/>
        <w:ind w:left="426" w:hanging="426"/>
        <w:jc w:val="both"/>
        <w:rPr>
          <w:rFonts w:ascii="Tahoma" w:hAnsi="Tahoma" w:cs="Tahoma"/>
          <w:sz w:val="16"/>
        </w:rPr>
      </w:pPr>
      <w:r>
        <w:rPr>
          <w:rStyle w:val="Footnotereference"/>
        </w:rPr>
        <w:footnoteRef/>
        <w:tab/>
      </w:r>
      <w:r>
        <w:rPr/>
        <w:t xml:space="preserve"> </w:t>
      </w:r>
      <w:r>
        <w:rPr>
          <w:rFonts w:cs="Tahoma" w:ascii="Tahoma" w:hAnsi="Tahoma"/>
          <w:sz w:val="16"/>
        </w:rPr>
        <w:t>Το υπόδειγμα αφορά στην περίπτωση που ένας μικρός δήμος δε διαθέτει την αναγκαία επάρκεια της τεχνικής του υπηρεσίας γιατί δεν έχει συγκροτημένη τεχνική υπηρεσία (είτε εναλλακτικά γιατί παρότι διαθέτει συγκροτημένη τεχνική υπηρεσία δεν διαθέτει την αναγκαία στελέχωση για την επίβλεψη του συγκεκριμένου έργου).</w:t>
      </w:r>
    </w:p>
    <w:p>
      <w:pPr>
        <w:pStyle w:val="Footnotetext"/>
        <w:ind w:left="426" w:hanging="426"/>
        <w:jc w:val="both"/>
        <w:rPr/>
      </w:pPr>
      <w:r>
        <w:rPr/>
      </w:r>
    </w:p>
  </w:footnote>
  <w:footnote w:id="18">
    <w:p>
      <w:pPr>
        <w:pStyle w:val="Footnotetext"/>
        <w:jc w:val="both"/>
        <w:rPr/>
      </w:pPr>
      <w:r>
        <w:rPr>
          <w:rStyle w:val="Footnotereference"/>
        </w:rPr>
        <w:footnoteRef/>
        <w:tab/>
      </w:r>
      <w:r>
        <w:rPr/>
        <w:t>Περιγραφή του Γενικού Πλαισίου εντός του οποίου εντάσσεται η παρούσα σύμβαση και συνοπτική παρουσίαση των παραγόντων που οδήγησαν τον «αδύναμο» δήμο στη σύναψη της παρούσας σύμβασης</w:t>
      </w:r>
    </w:p>
  </w:footnote>
  <w:footnote w:id="19">
    <w:p>
      <w:pPr>
        <w:pStyle w:val="Footnotetext"/>
        <w:rPr/>
      </w:pPr>
      <w:r>
        <w:rPr>
          <w:rStyle w:val="Footnotereference"/>
          <w:rFonts w:cs="Tahoma" w:ascii="Tahoma" w:hAnsi="Tahoma"/>
          <w:sz w:val="16"/>
        </w:rPr>
        <w:footnoteRef/>
        <w:tab/>
      </w:r>
      <w:r>
        <w:rPr>
          <w:rFonts w:cs="Tahoma" w:ascii="Tahoma" w:hAnsi="Tahoma"/>
          <w:sz w:val="16"/>
        </w:rPr>
        <w:t xml:space="preserve">  </w:t>
      </w:r>
      <w:r>
        <w:rPr>
          <w:rFonts w:cs="Tahoma" w:ascii="Tahoma" w:hAnsi="Tahoma"/>
          <w:sz w:val="16"/>
        </w:rPr>
        <w:t>Διαμορφώνεται κατά περίπτωση</w:t>
      </w:r>
    </w:p>
  </w:footnote>
  <w:footnote w:id="20">
    <w:p>
      <w:pPr>
        <w:pStyle w:val="Footnotetext"/>
        <w:rPr>
          <w:rFonts w:ascii="Tahoma" w:hAnsi="Tahoma" w:cs="Tahoma"/>
          <w:sz w:val="16"/>
        </w:rPr>
      </w:pPr>
      <w:r>
        <w:rPr>
          <w:rStyle w:val="Footnotereference"/>
          <w:rFonts w:cs="Tahoma" w:ascii="Tahoma" w:hAnsi="Tahoma"/>
          <w:sz w:val="16"/>
        </w:rPr>
        <w:footnoteRef/>
        <w:tab/>
      </w:r>
      <w:r>
        <w:rPr>
          <w:rFonts w:cs="Tahoma" w:ascii="Tahoma" w:hAnsi="Tahoma"/>
          <w:sz w:val="16"/>
        </w:rPr>
        <w:t xml:space="preserve">  </w:t>
      </w:r>
      <w:r>
        <w:rPr>
          <w:rFonts w:cs="Tahoma" w:ascii="Tahoma" w:hAnsi="Tahoma"/>
          <w:sz w:val="16"/>
        </w:rPr>
        <w:t>Όπου απαιτείται</w:t>
      </w:r>
    </w:p>
    <w:p>
      <w:pPr>
        <w:pStyle w:val="Footnotetext"/>
        <w:rPr/>
      </w:pPr>
      <w:r>
        <w:rPr/>
      </w:r>
    </w:p>
  </w:footnote>
  <w:footnote w:id="21">
    <w:p>
      <w:pPr>
        <w:pStyle w:val="Footnotetext"/>
        <w:ind w:left="284" w:hanging="284"/>
        <w:jc w:val="both"/>
        <w:rPr>
          <w:rFonts w:ascii="Tahoma" w:hAnsi="Tahoma" w:cs="Tahoma"/>
          <w:i/>
          <w:i/>
          <w:sz w:val="16"/>
          <w:szCs w:val="16"/>
        </w:rPr>
      </w:pPr>
      <w:r>
        <w:rPr>
          <w:rStyle w:val="Footnotereference"/>
          <w:rFonts w:cs="Tahoma" w:ascii="Tahoma" w:hAnsi="Tahoma"/>
          <w:sz w:val="16"/>
          <w:szCs w:val="16"/>
        </w:rPr>
        <w:footnoteRef/>
        <w:tab/>
      </w:r>
      <w:r>
        <w:rPr>
          <w:rFonts w:cs="Tahoma" w:ascii="Tahoma" w:hAnsi="Tahoma"/>
          <w:sz w:val="16"/>
          <w:szCs w:val="16"/>
        </w:rPr>
        <w:t xml:space="preserve"> </w:t>
      </w:r>
      <w:r>
        <w:rPr>
          <w:rFonts w:cs="Tahoma" w:ascii="Tahoma" w:hAnsi="Tahoma"/>
          <w:sz w:val="16"/>
          <w:szCs w:val="16"/>
        </w:rPr>
        <w:t xml:space="preserve">καθώς και από στέλεχος με τον αναπληρωτή του που θα υποδειχθεί από …………… </w:t>
      </w:r>
      <w:r>
        <w:rPr>
          <w:rFonts w:cs="Tahoma" w:ascii="Tahoma" w:hAnsi="Tahoma"/>
          <w:i/>
          <w:sz w:val="16"/>
          <w:szCs w:val="16"/>
        </w:rPr>
        <w:t>(Τρίτο φορέα, που παρουσιάζει ενδιαφέρον για το έργο π.χ. το φορέα λειτουργίας αν είναι διαφορετικός από τον κύριο του έργου, άλλο φορέα/ή υπηρεσία ανάλογα με το είδος της πράξης)</w:t>
      </w:r>
    </w:p>
    <w:p>
      <w:pPr>
        <w:pStyle w:val="Footnotetext"/>
        <w:ind w:left="284" w:hanging="284"/>
        <w:jc w:val="both"/>
        <w:rPr/>
      </w:pPr>
      <w:r>
        <w:rPr/>
      </w:r>
    </w:p>
  </w:footnote>
  <w:footnote w:id="22">
    <w:p>
      <w:pPr>
        <w:pStyle w:val="Footnotetext"/>
        <w:jc w:val="both"/>
        <w:rPr/>
      </w:pPr>
      <w:r>
        <w:rPr>
          <w:rStyle w:val="Footnotereference"/>
          <w:rFonts w:ascii="Verdana" w:hAnsi="Verdana"/>
          <w:sz w:val="16"/>
          <w:szCs w:val="16"/>
        </w:rPr>
        <w:footnoteRef/>
        <w:tab/>
      </w:r>
      <w:r>
        <w:rPr>
          <w:rFonts w:cs="Arial" w:ascii="Verdana" w:hAnsi="Verdana"/>
          <w:sz w:val="16"/>
          <w:szCs w:val="16"/>
        </w:rPr>
        <w:t xml:space="preserve">Συντάσσεται αντλώντας στοιχεία από την τεχνική έκθεση και τεχνική περιγραφή της μελέτης. Περιλαμβάνει οπωσδήποτε τους βασικούς δείκτες εκροών </w:t>
      </w:r>
    </w:p>
  </w:footnote>
  <w:footnote w:id="23">
    <w:p>
      <w:pPr>
        <w:pStyle w:val="Footnotetext"/>
        <w:ind w:left="284" w:hanging="284"/>
        <w:jc w:val="both"/>
        <w:rPr/>
      </w:pPr>
      <w:r>
        <w:rPr>
          <w:rStyle w:val="Footnotereference"/>
        </w:rPr>
        <w:footnoteRef/>
        <w:tab/>
      </w:r>
      <w:r>
        <w:rPr>
          <w:rFonts w:cs="Tahoma" w:ascii="Tahoma" w:hAnsi="Tahoma"/>
          <w:sz w:val="16"/>
        </w:rPr>
        <w:t xml:space="preserve"> </w:t>
      </w:r>
      <w:r>
        <w:rPr>
          <w:rFonts w:cs="Tahoma" w:ascii="Tahoma" w:hAnsi="Tahoma"/>
          <w:sz w:val="16"/>
        </w:rPr>
        <w:t>Το υπόδειγμα αφορά στην περίπτωση που ένας μικρός παρότι διαθέτει συγκροτημένη τεχνική υπηρεσία δεν διαθέτει την αναγκαία στελέχωση για την επίβλεψη του συγκεκριμένου υποέργου της συγχρηματοδοτούμενης πράξης.</w:t>
      </w:r>
    </w:p>
  </w:footnote>
  <w:footnote w:id="24">
    <w:p>
      <w:pPr>
        <w:pStyle w:val="Footnotetext"/>
        <w:ind w:left="284" w:hanging="284"/>
        <w:jc w:val="both"/>
        <w:rPr/>
      </w:pPr>
      <w:r>
        <w:rPr>
          <w:rStyle w:val="Footnotereference"/>
        </w:rPr>
        <w:footnoteRef/>
        <w:tab/>
      </w:r>
      <w:r>
        <w:rPr/>
        <w:t xml:space="preserve">  </w:t>
      </w:r>
      <w:r>
        <w:rPr>
          <w:rFonts w:cs="Tahoma" w:ascii="Tahoma" w:hAnsi="Tahoma"/>
          <w:sz w:val="16"/>
        </w:rPr>
        <w:t>Περιγραφή του Γενικού Πλαισίου εντός του οποίου εντάσσεται η παρούσα σύμβαση και συνοπτική παρουσίαση των παραγόντων που οδήγησαν τον «αδύναμο» δήμο στη σύναψη της παρούσας σύμβασης</w:t>
      </w:r>
    </w:p>
  </w:footnote>
  <w:footnote w:id="25">
    <w:p>
      <w:pPr>
        <w:pStyle w:val="Footnotetext"/>
        <w:rPr/>
      </w:pPr>
      <w:r>
        <w:rPr>
          <w:rStyle w:val="Footnotereference"/>
          <w:rFonts w:cs="Tahoma" w:ascii="Tahoma" w:hAnsi="Tahoma"/>
          <w:sz w:val="16"/>
        </w:rPr>
        <w:footnoteRef/>
        <w:tab/>
      </w:r>
      <w:r>
        <w:rPr>
          <w:rFonts w:cs="Tahoma" w:ascii="Tahoma" w:hAnsi="Tahoma"/>
          <w:sz w:val="16"/>
        </w:rPr>
        <w:t xml:space="preserve">  </w:t>
      </w:r>
      <w:r>
        <w:rPr>
          <w:rFonts w:cs="Tahoma" w:ascii="Tahoma" w:hAnsi="Tahoma"/>
          <w:sz w:val="16"/>
        </w:rPr>
        <w:t>Διαμορφώνεται κατά περίπτωση</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4" w:space="1" w:color="00000A"/>
      </w:pBdr>
      <w:spacing w:before="0" w:after="200"/>
      <w:rPr>
        <w:rFonts w:ascii="Tahoma" w:hAnsi="Tahoma" w:eastAsia="" w:cs="Tahoma" w:eastAsiaTheme="majorEastAsia"/>
        <w:i/>
        <w:i/>
        <w:sz w:val="20"/>
      </w:rPr>
    </w:pPr>
    <w:r>
      <w:rPr>
        <w:rFonts w:eastAsia="" w:cs="Tahoma" w:ascii="Tahoma" w:hAnsi="Tahoma" w:eastAsiaTheme="majorEastAsia"/>
        <w:i/>
        <w:sz w:val="20"/>
      </w:rPr>
      <w:t xml:space="preserve">Υπόδειγμα Σύμβασης Διαδημοτικής/ Διαβαθμιδικής Συνεργασίας αρ. 99 Ν. 3852/2010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bottom w:val="single" w:sz="4" w:space="1" w:color="00000A"/>
      </w:pBdr>
      <w:spacing w:before="0" w:after="200"/>
      <w:rPr/>
    </w:pPr>
    <w:r>
      <w:rPr>
        <w:rFonts w:eastAsia="" w:cs="Tahoma" w:ascii="Tahoma" w:hAnsi="Tahoma" w:eastAsiaTheme="majorEastAsia"/>
        <w:i/>
        <w:sz w:val="20"/>
      </w:rPr>
      <w:t xml:space="preserve">Υπόδειγμα Σύμβασης Διαδημοτικής/ Διαβαθμιδικής Συνεργασίας αρ. 99 Ν. 3852/2010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 %2."/>
      <w:lvlJc w:val="left"/>
      <w:pPr>
        <w:ind w:left="1080" w:hanging="360"/>
      </w:pPr>
    </w:lvl>
    <w:lvl w:ilvl="2">
      <w:start w:val="1"/>
      <w:numFmt w:val="bullet"/>
      <w:lvlText w:val="−"/>
      <w:lvlJc w:val="left"/>
      <w:pPr>
        <w:ind w:left="1980" w:hanging="360"/>
      </w:pPr>
      <w:rPr>
        <w:rFonts w:ascii="Arial" w:hAnsi="Arial" w:cs="Arial" w:hint="default"/>
        <w:rFonts w:cs="Aria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 w:hAnsi="Arial" w:cs="Arial" w:hint="default"/>
        <w:rFonts w:cs="Ari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340" w:hanging="360"/>
      </w:pPr>
      <w:rPr>
        <w:rFonts w:ascii="Arial" w:hAnsi="Arial" w:cs="Arial" w:hint="default"/>
        <w:rFonts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isplayBackgroundShape/>
  <w:defaultTabStop w:val="720"/>
  <w:footnotePr>
    <w:numFmt w:val="decimal"/>
    <w:footnote w:id="0"/>
    <w:footnote w:id="1"/>
  </w:footnotePr>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f4f77"/>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el-GR" w:eastAsia="el-GR" w:bidi="ar-SA"/>
    </w:rPr>
  </w:style>
  <w:style w:type="paragraph" w:styleId="1">
    <w:name w:val="Heading 1"/>
    <w:basedOn w:val="Normal"/>
    <w:next w:val="Normal"/>
    <w:link w:val="Heading1Char"/>
    <w:uiPriority w:val="9"/>
    <w:qFormat/>
    <w:rsid w:val="00b44f62"/>
    <w:pPr>
      <w:pBdr>
        <w:top w:val="single" w:sz="24" w:space="0" w:color="4F81BD"/>
        <w:left w:val="single" w:sz="24" w:space="0" w:color="4F81BD"/>
        <w:bottom w:val="single" w:sz="24" w:space="0" w:color="4F81BD"/>
        <w:right w:val="single" w:sz="24" w:space="0" w:color="4F81BD"/>
      </w:pBdr>
      <w:shd w:val="clear" w:color="auto" w:fill="4F81BD" w:themeFill="accent1"/>
      <w:spacing w:before="200" w:after="0"/>
      <w:outlineLvl w:val="0"/>
    </w:pPr>
    <w:rPr>
      <w:b/>
      <w:bCs/>
      <w:caps/>
      <w:color w:val="FFFFFF" w:themeColor="background1"/>
      <w:spacing w:val="15"/>
      <w:lang w:eastAsia="en-US"/>
    </w:rPr>
  </w:style>
  <w:style w:type="paragraph" w:styleId="2">
    <w:name w:val="Heading 2"/>
    <w:basedOn w:val="Normal"/>
    <w:next w:val="Normal"/>
    <w:link w:val="Heading2Char"/>
    <w:uiPriority w:val="9"/>
    <w:unhideWhenUsed/>
    <w:qFormat/>
    <w:rsid w:val="00c01d5b"/>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cd3352"/>
    <w:pPr>
      <w:pBdr>
        <w:top w:val="single" w:sz="6" w:space="2" w:color="4F81BD"/>
        <w:left w:val="single" w:sz="6" w:space="2" w:color="4F81BD"/>
      </w:pBdr>
      <w:spacing w:before="300" w:after="0"/>
      <w:outlineLvl w:val="2"/>
    </w:pPr>
    <w:rPr>
      <w:rFonts w:eastAsia="Calibri" w:eastAsiaTheme="minorHAnsi"/>
      <w:caps/>
      <w:color w:val="243F60" w:themeColor="accent1" w:themeShade="7f"/>
      <w:spacing w:val="15"/>
      <w:lang w:eastAsia="en-US"/>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44f62"/>
    <w:rPr>
      <w:rFonts w:eastAsia="" w:eastAsiaTheme="minorEastAsia"/>
      <w:caps/>
      <w:color w:val="FFFFFF" w:themeColor="background1"/>
      <w:spacing w:val="15"/>
      <w:shd w:fill="4F81BD" w:val="clear"/>
    </w:rPr>
  </w:style>
  <w:style w:type="character" w:styleId="BodyTextChar" w:customStyle="1">
    <w:name w:val="Body Text Char"/>
    <w:basedOn w:val="DefaultParagraphFont"/>
    <w:link w:val="BodyText"/>
    <w:uiPriority w:val="99"/>
    <w:qFormat/>
    <w:rsid w:val="00c01d5b"/>
    <w:rPr>
      <w:rFonts w:eastAsia="" w:eastAsiaTheme="minorEastAsia"/>
      <w:lang w:eastAsia="el-GR"/>
    </w:rPr>
  </w:style>
  <w:style w:type="character" w:styleId="Heading2Char" w:customStyle="1">
    <w:name w:val="Heading 2 Char"/>
    <w:basedOn w:val="DefaultParagraphFont"/>
    <w:link w:val="Heading2"/>
    <w:uiPriority w:val="9"/>
    <w:qFormat/>
    <w:rsid w:val="00c01d5b"/>
    <w:rPr>
      <w:rFonts w:ascii="Cambria" w:hAnsi="Cambria" w:eastAsia="" w:cs="" w:asciiTheme="majorHAnsi" w:cstheme="majorBidi" w:eastAsiaTheme="majorEastAsia" w:hAnsiTheme="majorHAnsi"/>
      <w:b/>
      <w:bCs/>
      <w:color w:val="4F81BD" w:themeColor="accent1"/>
      <w:sz w:val="26"/>
      <w:szCs w:val="26"/>
      <w:lang w:eastAsia="el-GR"/>
    </w:rPr>
  </w:style>
  <w:style w:type="character" w:styleId="Annotationreference">
    <w:name w:val="annotation reference"/>
    <w:semiHidden/>
    <w:qFormat/>
    <w:rsid w:val="00cd3352"/>
    <w:rPr>
      <w:sz w:val="16"/>
      <w:szCs w:val="16"/>
    </w:rPr>
  </w:style>
  <w:style w:type="character" w:styleId="CommentTextChar" w:customStyle="1">
    <w:name w:val="Comment Text Char"/>
    <w:basedOn w:val="DefaultParagraphFont"/>
    <w:link w:val="CommentText"/>
    <w:semiHidden/>
    <w:qFormat/>
    <w:rsid w:val="00cd3352"/>
    <w:rPr>
      <w:rFonts w:ascii="Times New Roman" w:hAnsi="Times New Roman" w:eastAsia="Times New Roman" w:cs="Times New Roman"/>
      <w:sz w:val="20"/>
      <w:szCs w:val="20"/>
      <w:lang w:eastAsia="el-GR"/>
    </w:rPr>
  </w:style>
  <w:style w:type="character" w:styleId="BalloonTextChar" w:customStyle="1">
    <w:name w:val="Balloon Text Char"/>
    <w:basedOn w:val="DefaultParagraphFont"/>
    <w:link w:val="BalloonText"/>
    <w:uiPriority w:val="99"/>
    <w:semiHidden/>
    <w:qFormat/>
    <w:rsid w:val="00cd3352"/>
    <w:rPr>
      <w:rFonts w:ascii="Tahoma" w:hAnsi="Tahoma" w:eastAsia="" w:cs="Tahoma" w:eastAsiaTheme="minorEastAsia"/>
      <w:sz w:val="16"/>
      <w:szCs w:val="16"/>
      <w:lang w:eastAsia="el-GR"/>
    </w:rPr>
  </w:style>
  <w:style w:type="character" w:styleId="Heading3Char" w:customStyle="1">
    <w:name w:val="Heading 3 Char"/>
    <w:basedOn w:val="DefaultParagraphFont"/>
    <w:link w:val="Heading3"/>
    <w:uiPriority w:val="9"/>
    <w:qFormat/>
    <w:rsid w:val="00cd3352"/>
    <w:rPr>
      <w:caps/>
      <w:color w:val="243F60" w:themeColor="accent1" w:themeShade="7f"/>
      <w:spacing w:val="15"/>
    </w:rPr>
  </w:style>
  <w:style w:type="character" w:styleId="3Char1" w:customStyle="1">
    <w:name w:val="Επικεφαλίδα 3 Char1"/>
    <w:basedOn w:val="DefaultParagraphFont"/>
    <w:uiPriority w:val="9"/>
    <w:semiHidden/>
    <w:qFormat/>
    <w:rsid w:val="00cd3352"/>
    <w:rPr>
      <w:rFonts w:ascii="Cambria" w:hAnsi="Cambria" w:eastAsia="" w:cs="" w:asciiTheme="majorHAnsi" w:cstheme="majorBidi" w:eastAsiaTheme="majorEastAsia" w:hAnsiTheme="majorHAnsi"/>
      <w:b/>
      <w:bCs/>
      <w:color w:val="4F81BD" w:themeColor="accent1"/>
      <w:lang w:eastAsia="el-GR"/>
    </w:rPr>
  </w:style>
  <w:style w:type="character" w:styleId="HeaderChar" w:customStyle="1">
    <w:name w:val="Header Char"/>
    <w:basedOn w:val="DefaultParagraphFont"/>
    <w:link w:val="Header"/>
    <w:uiPriority w:val="99"/>
    <w:qFormat/>
    <w:rsid w:val="005401a4"/>
    <w:rPr>
      <w:rFonts w:eastAsia="" w:eastAsiaTheme="minorEastAsia"/>
      <w:lang w:eastAsia="el-GR"/>
    </w:rPr>
  </w:style>
  <w:style w:type="character" w:styleId="FooterChar" w:customStyle="1">
    <w:name w:val="Footer Char"/>
    <w:basedOn w:val="DefaultParagraphFont"/>
    <w:link w:val="Footer"/>
    <w:uiPriority w:val="99"/>
    <w:qFormat/>
    <w:rsid w:val="005401a4"/>
    <w:rPr>
      <w:rFonts w:eastAsia="" w:eastAsiaTheme="minorEastAsia"/>
      <w:lang w:eastAsia="el-GR"/>
    </w:rPr>
  </w:style>
  <w:style w:type="character" w:styleId="Style11">
    <w:name w:val="Σύνδεσμος διαδικτύου"/>
    <w:basedOn w:val="DefaultParagraphFont"/>
    <w:uiPriority w:val="99"/>
    <w:unhideWhenUsed/>
    <w:rsid w:val="00dd1482"/>
    <w:rPr>
      <w:color w:val="0000FF" w:themeColor="hyperlink"/>
      <w:u w:val="single"/>
    </w:rPr>
  </w:style>
  <w:style w:type="character" w:styleId="FootnoteTextChar" w:customStyle="1">
    <w:name w:val="Footnote Text Char"/>
    <w:basedOn w:val="DefaultParagraphFont"/>
    <w:link w:val="FootnoteText"/>
    <w:uiPriority w:val="99"/>
    <w:semiHidden/>
    <w:qFormat/>
    <w:rsid w:val="00091697"/>
    <w:rPr>
      <w:rFonts w:ascii="Times New Roman" w:hAnsi="Times New Roman" w:eastAsia="Times New Roman" w:cs="Times New Roman"/>
      <w:sz w:val="20"/>
      <w:szCs w:val="20"/>
      <w:lang w:eastAsia="el-GR"/>
    </w:rPr>
  </w:style>
  <w:style w:type="character" w:styleId="Footnotereference">
    <w:name w:val="footnote reference"/>
    <w:qFormat/>
    <w:rsid w:val="00091697"/>
    <w:rPr>
      <w:vertAlign w:val="superscript"/>
    </w:rPr>
  </w:style>
  <w:style w:type="character" w:styleId="CommentSubjectChar" w:customStyle="1">
    <w:name w:val="Comment Subject Char"/>
    <w:basedOn w:val="CommentTextChar"/>
    <w:link w:val="CommentSubject"/>
    <w:uiPriority w:val="99"/>
    <w:semiHidden/>
    <w:qFormat/>
    <w:rsid w:val="00d204a1"/>
    <w:rPr>
      <w:rFonts w:ascii="Times New Roman" w:hAnsi="Times New Roman" w:eastAsia="" w:cs="Times New Roman" w:eastAsiaTheme="minorEastAsia"/>
      <w:b/>
      <w:bCs/>
      <w:sz w:val="20"/>
      <w:szCs w:val="20"/>
      <w:lang w:eastAsia="el-GR"/>
    </w:rPr>
  </w:style>
  <w:style w:type="character" w:styleId="Strong">
    <w:name w:val="Strong"/>
    <w:basedOn w:val="DefaultParagraphFont"/>
    <w:uiPriority w:val="22"/>
    <w:qFormat/>
    <w:rsid w:val="006413fb"/>
    <w:rPr>
      <w:b/>
      <w:bCs/>
    </w:rPr>
  </w:style>
  <w:style w:type="character" w:styleId="HTMLPreformattedChar" w:customStyle="1">
    <w:name w:val="HTML Preformatted Char"/>
    <w:basedOn w:val="DefaultParagraphFont"/>
    <w:link w:val="HTMLPreformatted"/>
    <w:uiPriority w:val="99"/>
    <w:qFormat/>
    <w:rsid w:val="002471bd"/>
    <w:rPr>
      <w:rFonts w:ascii="Courier New" w:hAnsi="Courier New" w:eastAsia="Times New Roman" w:cs="Courier New"/>
      <w:sz w:val="20"/>
      <w:szCs w:val="2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color w:val="000080"/>
      <w:sz w:val="22"/>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eastAsia="Times New Roman" w:cs="Times New Roman"/>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color w:val="00000A"/>
      <w:sz w:val="22"/>
    </w:rPr>
  </w:style>
  <w:style w:type="character" w:styleId="ListLabel16">
    <w:name w:val="ListLabel 16"/>
    <w:qFormat/>
    <w:rPr>
      <w:rFonts w:eastAsia="Times New Roman" w:cs="Times New Roman"/>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b w:val="false"/>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eastAsia="" w:cs="Arial"/>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eastAsia="" w:cs="Arial"/>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eastAsia="" w:cs="Arial"/>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eastAsia="Times New Roman" w:cs="Times New Roman"/>
    </w:rPr>
  </w:style>
  <w:style w:type="character" w:styleId="ListLabel69">
    <w:name w:val="ListLabel 69"/>
    <w:qFormat/>
    <w:rPr>
      <w:b w:val="false"/>
      <w:i w:val="false"/>
      <w:caps w:val="false"/>
      <w:smallCaps w:val="false"/>
      <w:strike w:val="false"/>
      <w:dstrike w:val="false"/>
      <w:vanish w:val="false"/>
      <w:color w:val="990000"/>
      <w:spacing w:val="0"/>
      <w:w w:val="100"/>
      <w:position w:val="0"/>
      <w:sz w:val="28"/>
      <w:sz w:val="28"/>
      <w:szCs w:val="28"/>
      <w:u w:val="none"/>
      <w:vertAlign w:val="baseline"/>
      <w:lang w:val="el-GR"/>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eastAsia="Times New Roman" w:cs="Times New Roman"/>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eastAsia="" w:cs="Arial"/>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eastAsia="" w:cs="Arial"/>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rFonts w:cs="Courier New"/>
    </w:rPr>
  </w:style>
  <w:style w:type="character" w:styleId="ListLabel100">
    <w:name w:val="ListLabel 100"/>
    <w:qFormat/>
    <w:rPr>
      <w:rFonts w:eastAsia="" w:cs="Arial"/>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eastAsia="" w:cs="Arial"/>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Style12">
    <w:name w:val="Χαρακτήρες υποσημείωσης"/>
    <w:qFormat/>
    <w:rPr/>
  </w:style>
  <w:style w:type="character" w:styleId="Style13">
    <w:name w:val="Αγκίστρωση υποσημείωσης"/>
    <w:rPr>
      <w:vertAlign w:val="superscript"/>
    </w:rPr>
  </w:style>
  <w:style w:type="character" w:styleId="Style14">
    <w:name w:val="Αγκίστρωση σημειώσεων τέλους"/>
    <w:rPr>
      <w:vertAlign w:val="superscript"/>
    </w:rPr>
  </w:style>
  <w:style w:type="character" w:styleId="Style15">
    <w:name w:val="Χαρακτήρες σημείωσης τέλους"/>
    <w:qFormat/>
    <w:rPr/>
  </w:style>
  <w:style w:type="paragraph" w:styleId="Style16">
    <w:name w:val="Επικεφαλίδα"/>
    <w:basedOn w:val="Normal"/>
    <w:next w:val="Style17"/>
    <w:qFormat/>
    <w:pPr>
      <w:keepNext/>
      <w:spacing w:before="240" w:after="120"/>
    </w:pPr>
    <w:rPr>
      <w:rFonts w:ascii="Liberation Sans" w:hAnsi="Liberation Sans" w:eastAsia="Microsoft YaHei" w:cs="Mangal"/>
      <w:sz w:val="28"/>
      <w:szCs w:val="28"/>
    </w:rPr>
  </w:style>
  <w:style w:type="paragraph" w:styleId="Style17">
    <w:name w:val="Body Text"/>
    <w:basedOn w:val="Normal"/>
    <w:link w:val="BodyTextChar"/>
    <w:uiPriority w:val="99"/>
    <w:unhideWhenUsed/>
    <w:rsid w:val="00c01d5b"/>
    <w:pPr>
      <w:spacing w:before="0" w:after="12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Ευρετήριο"/>
    <w:basedOn w:val="Normal"/>
    <w:qFormat/>
    <w:pPr>
      <w:suppressLineNumbers/>
    </w:pPr>
    <w:rPr>
      <w:rFonts w:cs="Mangal"/>
    </w:rPr>
  </w:style>
  <w:style w:type="paragraph" w:styleId="ListParagraph">
    <w:name w:val="List Paragraph"/>
    <w:basedOn w:val="Normal"/>
    <w:uiPriority w:val="34"/>
    <w:qFormat/>
    <w:rsid w:val="00b44f62"/>
    <w:pPr>
      <w:spacing w:before="200" w:after="200"/>
      <w:ind w:left="720" w:hanging="0"/>
      <w:contextualSpacing/>
    </w:pPr>
    <w:rPr>
      <w:sz w:val="20"/>
      <w:szCs w:val="20"/>
      <w:lang w:eastAsia="en-US"/>
    </w:rPr>
  </w:style>
  <w:style w:type="paragraph" w:styleId="ListBullet">
    <w:name w:val="List Bullet"/>
    <w:basedOn w:val="Style17"/>
    <w:qFormat/>
    <w:rsid w:val="00c01d5b"/>
    <w:pPr>
      <w:spacing w:lineRule="exact" w:line="260" w:before="130" w:after="130"/>
      <w:ind w:left="795" w:hanging="360"/>
    </w:pPr>
    <w:rPr>
      <w:rFonts w:ascii="Times New Roman" w:hAnsi="Times New Roman" w:eastAsia="Times New Roman" w:cs="Times New Roman"/>
      <w:szCs w:val="20"/>
      <w:lang w:val="en-US" w:eastAsia="en-US"/>
    </w:rPr>
  </w:style>
  <w:style w:type="paragraph" w:styleId="Annotationtext">
    <w:name w:val="annotation text"/>
    <w:basedOn w:val="Normal"/>
    <w:link w:val="CommentTextChar"/>
    <w:semiHidden/>
    <w:qFormat/>
    <w:rsid w:val="00cd3352"/>
    <w:pPr>
      <w:spacing w:lineRule="auto" w:line="240" w:before="0" w:after="0"/>
    </w:pPr>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qFormat/>
    <w:rsid w:val="00cd3352"/>
    <w:pPr>
      <w:spacing w:lineRule="auto" w:line="240" w:before="0" w:after="0"/>
    </w:pPr>
    <w:rPr>
      <w:rFonts w:ascii="Tahoma" w:hAnsi="Tahoma" w:cs="Tahoma"/>
      <w:sz w:val="16"/>
      <w:szCs w:val="16"/>
    </w:rPr>
  </w:style>
  <w:style w:type="paragraph" w:styleId="ListBullet2">
    <w:name w:val="List Bullet 2"/>
    <w:basedOn w:val="Normal"/>
    <w:uiPriority w:val="99"/>
    <w:semiHidden/>
    <w:unhideWhenUsed/>
    <w:qFormat/>
    <w:rsid w:val="00bc0ec5"/>
    <w:pPr>
      <w:spacing w:before="0" w:after="200"/>
      <w:contextualSpacing/>
    </w:pPr>
    <w:rPr/>
  </w:style>
  <w:style w:type="paragraph" w:styleId="Style21">
    <w:name w:val="Header"/>
    <w:basedOn w:val="Normal"/>
    <w:link w:val="HeaderChar"/>
    <w:uiPriority w:val="99"/>
    <w:unhideWhenUsed/>
    <w:rsid w:val="005401a4"/>
    <w:pPr>
      <w:tabs>
        <w:tab w:val="center" w:pos="4153" w:leader="none"/>
        <w:tab w:val="right" w:pos="8306" w:leader="none"/>
      </w:tabs>
      <w:spacing w:lineRule="auto" w:line="240" w:before="0" w:after="0"/>
    </w:pPr>
    <w:rPr/>
  </w:style>
  <w:style w:type="paragraph" w:styleId="Style22">
    <w:name w:val="Footer"/>
    <w:basedOn w:val="Normal"/>
    <w:link w:val="FooterChar"/>
    <w:uiPriority w:val="99"/>
    <w:unhideWhenUsed/>
    <w:rsid w:val="005401a4"/>
    <w:pPr>
      <w:tabs>
        <w:tab w:val="center" w:pos="4153" w:leader="none"/>
        <w:tab w:val="right" w:pos="8306" w:leader="none"/>
      </w:tabs>
      <w:spacing w:lineRule="auto" w:line="240" w:before="0" w:after="0"/>
    </w:pPr>
    <w:rPr/>
  </w:style>
  <w:style w:type="paragraph" w:styleId="TOCHeading">
    <w:name w:val="TOC Heading"/>
    <w:basedOn w:val="1"/>
    <w:next w:val="Normal"/>
    <w:uiPriority w:val="39"/>
    <w:semiHidden/>
    <w:unhideWhenUsed/>
    <w:qFormat/>
    <w:rsid w:val="00dd1482"/>
    <w:pPr>
      <w:keepNext/>
      <w:keepLines/>
      <w:pBdr/>
      <w:shd w:val="clear" w:color="auto" w:fill="auto"/>
      <w:spacing w:before="480" w:after="0"/>
    </w:pPr>
    <w:rPr>
      <w:rFonts w:ascii="Cambria" w:hAnsi="Cambria" w:eastAsia="" w:cs="" w:asciiTheme="majorHAnsi" w:cstheme="majorBidi" w:eastAsiaTheme="majorEastAsia" w:hAnsiTheme="majorHAnsi"/>
      <w:caps w:val="false"/>
      <w:smallCaps w:val="false"/>
      <w:color w:val="365F91" w:themeColor="accent1" w:themeShade="bf"/>
      <w:spacing w:val="0"/>
      <w:sz w:val="28"/>
      <w:szCs w:val="28"/>
      <w:lang w:eastAsia="el-GR"/>
    </w:rPr>
  </w:style>
  <w:style w:type="paragraph" w:styleId="11">
    <w:name w:val="TOC 1"/>
    <w:basedOn w:val="Normal"/>
    <w:next w:val="Normal"/>
    <w:autoRedefine/>
    <w:uiPriority w:val="39"/>
    <w:unhideWhenUsed/>
    <w:rsid w:val="00014286"/>
    <w:pPr>
      <w:tabs>
        <w:tab w:val="left" w:pos="567" w:leader="none"/>
        <w:tab w:val="right" w:pos="9214" w:leader="dot"/>
      </w:tabs>
      <w:spacing w:before="0" w:after="100"/>
      <w:ind w:left="567" w:right="736" w:hanging="567"/>
      <w:jc w:val="both"/>
    </w:pPr>
    <w:rPr>
      <w:rFonts w:ascii="Tahoma" w:hAnsi="Tahoma" w:cs="Tahoma"/>
      <w:sz w:val="18"/>
      <w:szCs w:val="18"/>
    </w:rPr>
  </w:style>
  <w:style w:type="paragraph" w:styleId="21">
    <w:name w:val="TOC 2"/>
    <w:basedOn w:val="Normal"/>
    <w:next w:val="Normal"/>
    <w:autoRedefine/>
    <w:uiPriority w:val="39"/>
    <w:unhideWhenUsed/>
    <w:rsid w:val="00014286"/>
    <w:pPr>
      <w:tabs>
        <w:tab w:val="left" w:pos="567" w:leader="none"/>
        <w:tab w:val="right" w:pos="9214" w:leader="dot"/>
      </w:tabs>
      <w:spacing w:before="0" w:after="100"/>
    </w:pPr>
    <w:rPr/>
  </w:style>
  <w:style w:type="paragraph" w:styleId="31">
    <w:name w:val="TOC 3"/>
    <w:basedOn w:val="Normal"/>
    <w:next w:val="Normal"/>
    <w:autoRedefine/>
    <w:uiPriority w:val="39"/>
    <w:unhideWhenUsed/>
    <w:rsid w:val="00dd1482"/>
    <w:pPr>
      <w:spacing w:before="0" w:after="100"/>
      <w:ind w:left="440" w:hanging="0"/>
    </w:pPr>
    <w:rPr/>
  </w:style>
  <w:style w:type="paragraph" w:styleId="Footnotetext">
    <w:name w:val="footnote text"/>
    <w:basedOn w:val="Normal"/>
    <w:link w:val="FootnoteTextChar"/>
    <w:qFormat/>
    <w:rsid w:val="00091697"/>
    <w:pPr>
      <w:overflowPunct w:val="true"/>
      <w:spacing w:lineRule="auto" w:line="240" w:before="0" w:after="0"/>
      <w:textAlignment w:val="baseline"/>
    </w:pPr>
    <w:rPr>
      <w:rFonts w:ascii="Times New Roman" w:hAnsi="Times New Roman" w:eastAsia="Times New Roman" w:cs="Times New Roman"/>
      <w:sz w:val="20"/>
      <w:szCs w:val="20"/>
    </w:rPr>
  </w:style>
  <w:style w:type="paragraph" w:styleId="C289308D74E2492DA70DEFAE9D5EDFC8" w:customStyle="1">
    <w:name w:val="C289308D74E2492DA70DEFAE9D5EDFC8"/>
    <w:qFormat/>
    <w:rsid w:val="005372f6"/>
    <w:pPr>
      <w:widowControl/>
      <w:bidi w:val="0"/>
      <w:jc w:val="left"/>
    </w:pPr>
    <w:rPr>
      <w:rFonts w:ascii="Calibri" w:hAnsi="Calibri" w:eastAsia="" w:cs="" w:asciiTheme="minorHAnsi" w:cstheme="minorBidi" w:eastAsiaTheme="minorEastAsia" w:hAnsiTheme="minorHAnsi"/>
      <w:color w:val="auto"/>
      <w:sz w:val="22"/>
      <w:szCs w:val="22"/>
      <w:lang w:val="el-GR" w:eastAsia="el-GR" w:bidi="ar-SA"/>
    </w:rPr>
  </w:style>
  <w:style w:type="paragraph" w:styleId="Annotationsubject">
    <w:name w:val="annotation subject"/>
    <w:basedOn w:val="Annotationtext"/>
    <w:link w:val="CommentSubjectChar"/>
    <w:uiPriority w:val="99"/>
    <w:semiHidden/>
    <w:unhideWhenUsed/>
    <w:qFormat/>
    <w:rsid w:val="00d204a1"/>
    <w:pPr>
      <w:spacing w:before="0" w:after="200"/>
    </w:pPr>
    <w:rPr>
      <w:rFonts w:ascii="Calibri" w:hAnsi="Calibri" w:eastAsia="" w:cs="" w:asciiTheme="minorHAnsi" w:cstheme="minorBidi" w:eastAsiaTheme="minorEastAsia" w:hAnsiTheme="minorHAnsi"/>
      <w:b/>
      <w:bCs/>
    </w:rPr>
  </w:style>
  <w:style w:type="paragraph" w:styleId="Revision">
    <w:name w:val="Revision"/>
    <w:uiPriority w:val="99"/>
    <w:semiHidden/>
    <w:qFormat/>
    <w:rsid w:val="00a54bbd"/>
    <w:pPr>
      <w:widowControl/>
      <w:bidi w:val="0"/>
      <w:spacing w:lineRule="auto" w:line="240" w:before="0" w:after="0"/>
      <w:jc w:val="left"/>
    </w:pPr>
    <w:rPr>
      <w:rFonts w:ascii="Calibri" w:hAnsi="Calibri" w:eastAsia="" w:cs="" w:asciiTheme="minorHAnsi" w:cstheme="minorBidi" w:eastAsiaTheme="minorEastAsia" w:hAnsiTheme="minorHAnsi"/>
      <w:color w:val="auto"/>
      <w:sz w:val="22"/>
      <w:szCs w:val="22"/>
      <w:lang w:val="el-GR" w:eastAsia="el-GR" w:bidi="ar-SA"/>
    </w:rPr>
  </w:style>
  <w:style w:type="paragraph" w:styleId="NoSpacing">
    <w:name w:val="No Spacing"/>
    <w:uiPriority w:val="1"/>
    <w:qFormat/>
    <w:rsid w:val="00bf7072"/>
    <w:pPr>
      <w:widowControl/>
      <w:bidi w:val="0"/>
      <w:spacing w:lineRule="auto" w:line="240" w:before="0" w:after="0"/>
      <w:jc w:val="left"/>
    </w:pPr>
    <w:rPr>
      <w:rFonts w:ascii="Calibri" w:hAnsi="Calibri" w:eastAsia="" w:cs="" w:asciiTheme="minorHAnsi" w:cstheme="minorBidi" w:eastAsiaTheme="minorEastAsia" w:hAnsiTheme="minorHAnsi"/>
      <w:color w:val="auto"/>
      <w:sz w:val="22"/>
      <w:szCs w:val="22"/>
      <w:lang w:val="el-GR" w:eastAsia="el-GR" w:bidi="ar-SA"/>
    </w:rPr>
  </w:style>
  <w:style w:type="paragraph" w:styleId="HTMLPreformatted">
    <w:name w:val="HTML Preformatted"/>
    <w:basedOn w:val="Normal"/>
    <w:link w:val="HTMLPreformattedChar"/>
    <w:uiPriority w:val="99"/>
    <w:unhideWhenUsed/>
    <w:qFormat/>
    <w:rsid w:val="002471b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Style23">
    <w:name w:val="Foot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091697"/>
    <w:pPr>
      <w:spacing w:before="20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
    <w:name w:val="Πλέγμα πίνακα1"/>
    <w:basedOn w:val="TableNormal"/>
    <w:uiPriority w:val="59"/>
    <w:rsid w:val="00202e7c"/>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
    <w:name w:val="Πλέγμα πίνακα2"/>
    <w:basedOn w:val="TableNormal"/>
    <w:uiPriority w:val="59"/>
    <w:rsid w:val="00b7744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93ABE-6629-47D6-BE49-4FD213EE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Application>LibreOffice/5.2.2.2$Windows_x86 LibreOffice_project/8f96e87c890bf8fa77463cd4b640a2312823f3ad</Application>
  <Pages>23</Pages>
  <Words>6126</Words>
  <Characters>36940</Characters>
  <CharactersWithSpaces>42798</CharactersWithSpaces>
  <Paragraphs>366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2015-07-29T11:51:00Z</dcterms:created>
  <dc:creator>Οδηγός αξιολόγησης ικανότητας δικαιούχων ΕΣΠΑ 2014 - 2020</dc:creator>
  <dc:description/>
  <dc:language>el-GR</dc:language>
  <cp:lastModifiedBy>ar</cp:lastModifiedBy>
  <cp:lastPrinted>2015-09-16T15:56:00Z</cp:lastPrinted>
  <dcterms:modified xsi:type="dcterms:W3CDTF">2015-11-06T14:11:00Z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