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-11"/>
        <w:tblpPr w:leftFromText="180" w:rightFromText="180" w:vertAnchor="text" w:horzAnchor="margin" w:tblpXSpec="center" w:tblpY="-1439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843"/>
        <w:gridCol w:w="1559"/>
        <w:gridCol w:w="1559"/>
        <w:gridCol w:w="1276"/>
        <w:gridCol w:w="1417"/>
      </w:tblGrid>
      <w:tr w:rsidR="009B3ACD" w:rsidRPr="009B3ACD" w:rsidTr="00793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1" w:type="dxa"/>
            <w:vMerge w:val="restart"/>
            <w:tcBorders>
              <w:top w:val="nil"/>
            </w:tcBorders>
            <w:vAlign w:val="center"/>
          </w:tcPr>
          <w:p w:rsidR="009B3ACD" w:rsidRPr="009B3ACD" w:rsidRDefault="009B3ACD" w:rsidP="009B3ACD">
            <w:pPr>
              <w:spacing w:after="2" w:line="287" w:lineRule="auto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Περιφερειακή</w:t>
            </w:r>
          </w:p>
          <w:p w:rsidR="009B3ACD" w:rsidRPr="009B3ACD" w:rsidRDefault="009B3ACD" w:rsidP="009B3ACD">
            <w:pPr>
              <w:spacing w:after="200"/>
              <w:ind w:left="48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Ενότητα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9B3ACD" w:rsidRPr="009B3ACD" w:rsidRDefault="009B3ACD" w:rsidP="009B3ACD">
            <w:pPr>
              <w:spacing w:after="156"/>
              <w:ind w:left="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Δήμος</w:t>
            </w:r>
          </w:p>
          <w:p w:rsidR="009B3ACD" w:rsidRPr="009B3ACD" w:rsidRDefault="009B3ACD" w:rsidP="009B3ACD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  <w:vAlign w:val="center"/>
          </w:tcPr>
          <w:p w:rsidR="009B3ACD" w:rsidRPr="009B3ACD" w:rsidRDefault="009B3ACD" w:rsidP="009B3ACD">
            <w:pPr>
              <w:spacing w:after="36"/>
              <w:ind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Τοπική/</w:t>
            </w:r>
          </w:p>
          <w:p w:rsidR="009B3ACD" w:rsidRPr="009B3ACD" w:rsidRDefault="009B3ACD" w:rsidP="009B3ACD">
            <w:pPr>
              <w:spacing w:after="34"/>
              <w:ind w:right="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Δημοτική</w:t>
            </w:r>
          </w:p>
          <w:p w:rsidR="009B3ACD" w:rsidRPr="009B3ACD" w:rsidRDefault="009B3ACD" w:rsidP="009B3ACD">
            <w:pPr>
              <w:spacing w:after="200"/>
              <w:ind w:righ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Κοινότητα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vAlign w:val="center"/>
          </w:tcPr>
          <w:p w:rsidR="009B3ACD" w:rsidRPr="009B3ACD" w:rsidRDefault="009B3ACD" w:rsidP="009B3ACD">
            <w:pPr>
              <w:spacing w:after="36"/>
              <w:ind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  <w:p w:rsidR="009B3ACD" w:rsidRPr="009B3ACD" w:rsidRDefault="009B3ACD" w:rsidP="009B3ACD">
            <w:pPr>
              <w:spacing w:after="36"/>
              <w:ind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  <w:lang w:val="en-US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Γεωγραφικός κωδικός Καλλικράτη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vAlign w:val="center"/>
          </w:tcPr>
          <w:p w:rsidR="00793308" w:rsidRDefault="00793308" w:rsidP="009B3ACD">
            <w:pPr>
              <w:spacing w:after="36"/>
              <w:ind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  <w:p w:rsidR="009B3ACD" w:rsidRPr="009B3ACD" w:rsidRDefault="009B3ACD" w:rsidP="009B3ACD">
            <w:pPr>
              <w:spacing w:after="36"/>
              <w:ind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Χαρακτηρισμός περιοχής (Ορεινές περιοχές βάσει της οδηγίας (ΕΟΚ)75/268)</w:t>
            </w:r>
          </w:p>
        </w:tc>
        <w:tc>
          <w:tcPr>
            <w:tcW w:w="2693" w:type="dxa"/>
            <w:gridSpan w:val="2"/>
            <w:tcBorders>
              <w:top w:val="nil"/>
            </w:tcBorders>
            <w:vAlign w:val="center"/>
          </w:tcPr>
          <w:p w:rsidR="00793308" w:rsidRDefault="00793308" w:rsidP="009B3ACD">
            <w:pPr>
              <w:spacing w:after="200"/>
              <w:ind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  <w:p w:rsidR="009B3ACD" w:rsidRPr="009B3ACD" w:rsidRDefault="009B3ACD" w:rsidP="009B3ACD">
            <w:pPr>
              <w:spacing w:after="200"/>
              <w:ind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bookmarkStart w:id="0" w:name="_GoBack"/>
            <w:bookmarkEnd w:id="0"/>
            <w:r w:rsidRPr="009B3ACD">
              <w:rPr>
                <w:rFonts w:ascii="Trebuchet MS" w:hAnsi="Trebuchet MS" w:cs="Times New Roman"/>
                <w:sz w:val="20"/>
                <w:szCs w:val="20"/>
              </w:rPr>
              <w:t>LEADER ΠΑΑ 2014-2020</w:t>
            </w:r>
          </w:p>
        </w:tc>
      </w:tr>
      <w:tr w:rsidR="009B3ACD" w:rsidRPr="009B3ACD" w:rsidTr="007245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2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1" w:type="dxa"/>
            <w:vMerge/>
            <w:vAlign w:val="center"/>
          </w:tcPr>
          <w:p w:rsidR="009B3ACD" w:rsidRPr="009B3ACD" w:rsidRDefault="009B3ACD" w:rsidP="009B3ACD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9B3ACD" w:rsidRPr="009B3ACD" w:rsidRDefault="009B3ACD" w:rsidP="009B3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B3ACD" w:rsidRPr="009B3ACD" w:rsidRDefault="009B3ACD" w:rsidP="009B3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3ACD" w:rsidRPr="009B3ACD" w:rsidRDefault="009B3ACD" w:rsidP="009B3ACD">
            <w:pPr>
              <w:spacing w:after="34"/>
              <w:ind w:right="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3ACD" w:rsidRPr="009B3ACD" w:rsidRDefault="009B3ACD" w:rsidP="009B3ACD">
            <w:pPr>
              <w:spacing w:after="34"/>
              <w:ind w:right="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34"/>
              <w:ind w:right="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Έκταση</w:t>
            </w:r>
          </w:p>
          <w:p w:rsidR="009B3ACD" w:rsidRPr="009B3ACD" w:rsidRDefault="009B3ACD" w:rsidP="009B3ACD">
            <w:pPr>
              <w:spacing w:after="34"/>
              <w:ind w:right="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(km</w:t>
            </w:r>
            <w:r w:rsidRPr="009B3ACD">
              <w:rPr>
                <w:rFonts w:ascii="Trebuchet MS" w:hAnsi="Trebuchet MS" w:cs="Times New Roman"/>
                <w:sz w:val="20"/>
                <w:szCs w:val="20"/>
                <w:vertAlign w:val="superscript"/>
              </w:rPr>
              <w:t>2</w:t>
            </w:r>
            <w:r w:rsidRPr="009B3ACD">
              <w:rPr>
                <w:rFonts w:ascii="Trebuchet MS" w:hAnsi="Trebuchet MS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34"/>
              <w:ind w:right="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Πληθυσμός</w:t>
            </w:r>
          </w:p>
          <w:p w:rsidR="009B3ACD" w:rsidRPr="009B3ACD" w:rsidRDefault="009B3ACD" w:rsidP="009B3ACD">
            <w:pPr>
              <w:spacing w:after="34"/>
              <w:ind w:right="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(στοιχεία 2011 –μόνιμος πληθυσμός)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Αριδαίας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10020101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15,036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7.057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Αλώρου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10020102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14,707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417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Αψάλου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10020103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27,674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1.121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Βορεινού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10020104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105,456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1.161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Γαρεφίου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10020105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26,933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663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Δωροθέας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10020106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8,733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596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Λουτρακίου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56,892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1.146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Λυκοστόμου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12,649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403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Μεγαπλατάνου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10020109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15,515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542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Ξιφιανής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10020110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7,979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767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Όρμης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50,882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641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Πιπεριών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10020112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11,054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558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Πολυκαρπίου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10020113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18,339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1.049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Προμάχων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88,931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1.740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Σαρακηνών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76,385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413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Σωσάνδρας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10020116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11,318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1.078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Τσάκων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10020117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14,427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961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Αρχαγγέλου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66,171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623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Εξαπλατάνου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10020201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16,183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1.292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Θεοδωρακείου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72,622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583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Θηριόπετρας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10020204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19,207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334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Ίδας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10020205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6,852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639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Κωνσταντίας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10020206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15,556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570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Μηλέας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10020207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16,116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1.001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Νερομύλων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10020208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11,354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166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Νοτίας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106,481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334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Περικελείας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56,676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423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lastRenderedPageBreak/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Φιλωτείας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10020211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11,104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543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Αλμωπίας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Φούστανης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10020212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9,803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454</w:t>
            </w:r>
          </w:p>
        </w:tc>
      </w:tr>
      <w:tr w:rsidR="009B3ACD" w:rsidRPr="009B3ACD" w:rsidTr="0072451C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left="5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Αλπωπίας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Χρυσής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10020213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14,782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281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gridSpan w:val="3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Σύνολο Δήμου Αλμωπίας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1002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985,817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/>
                <w:sz w:val="20"/>
                <w:szCs w:val="20"/>
              </w:rPr>
              <w:t>27.556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Ανύδρου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10040202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10,430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382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Καλής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10040201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23,511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1.378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Καλλιπόλεως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10040203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7,678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625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Κρανέας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10040204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35,274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74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Μανδάλου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10040205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22,835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1.080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Προφήτου Ηλιού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10040206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18,834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1.036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Σκύδρας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10040101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9,980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5.406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Αρσενίου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10040102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13,003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1.396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Άσπρου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10040103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6,750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808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Δάφνης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10040104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7,715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679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Καλυβίων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10040105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9,529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1.095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Λιποχωρίου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10040106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10,033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1.031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Μαυροβουνίου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10040107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9,279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1.006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Νέας Ζωής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17,584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151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Πετραίας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10040109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15,310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1.637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Ριζού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10040110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10,200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1.012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Σκύδρας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Σεβαστανειών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10040111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11,580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1.392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gridSpan w:val="3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Σύνολο Δήμου Σκύδρας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1004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239,525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/>
                <w:sz w:val="20"/>
                <w:szCs w:val="20"/>
              </w:rPr>
              <w:t>20.188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Αγίου Αθανασίου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10010202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57,885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518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Αρνίσσης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10010201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631A5F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 xml:space="preserve">Ορεινή (Αφορά  μόνο τους οικισμούς Αγ. Δημητρίου και </w:t>
            </w: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Ξανθoγείων</w:t>
            </w:r>
            <w:proofErr w:type="spellEnd"/>
            <w:r w:rsidRPr="009B3ACD">
              <w:rPr>
                <w:rFonts w:ascii="Trebuchet MS" w:hAnsi="Trebuchet MS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63,028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1.557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Γραμματικού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10010203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60,094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194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Παναγίτσας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10010204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62,533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985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lastRenderedPageBreak/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Περαίας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10010205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46,447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381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Άγρα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25,425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796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Βρυτών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10010103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19,002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451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Καρυδιάς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10010104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53,633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860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Μεσημερίου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10010105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21,315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765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Νησίου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10010106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17,952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382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Πλατάνης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10010107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10,679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401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Ριζαρίου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10010108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12,581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1.132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Σωτήρας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10010109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68,238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512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Έδεσσας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Φλαμουριάς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10010110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53,419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844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gridSpan w:val="3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 xml:space="preserve">            Σύνολο περιοχής παρέμβασης  Δήμου Έδεσσας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572,231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/>
                <w:sz w:val="20"/>
                <w:szCs w:val="20"/>
              </w:rPr>
              <w:t>9.778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Αμπελειών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10030102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13,854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1.159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Μελισσίου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10030103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7,301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1.087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Κρύας Βρύσης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10030201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38,242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5.214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Αγίου Λουκά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10030202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7,103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1.013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Ακρολίμνης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10030203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10,605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1.100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Εσωβάλτων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10030204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21,006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1.348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Μυλοτόπου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10030301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631A5F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 xml:space="preserve">Ορεινή (Αφορά μόνο τον οικισμό της </w:t>
            </w:r>
            <w:proofErr w:type="spellStart"/>
            <w:r w:rsidRPr="009B3ACD">
              <w:rPr>
                <w:rFonts w:ascii="Trebuchet MS" w:hAnsi="Trebuchet MS" w:cs="Times New Roman"/>
                <w:sz w:val="20"/>
                <w:szCs w:val="20"/>
              </w:rPr>
              <w:t>Κρώμνης</w:t>
            </w:r>
            <w:proofErr w:type="spellEnd"/>
            <w:r w:rsidRPr="009B3ACD">
              <w:rPr>
                <w:rFonts w:ascii="Trebuchet MS" w:hAnsi="Trebuchet MS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68,346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1.991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Αξού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10030302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16,105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1.245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Αραβησσού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10030303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25,058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1.398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Αχλαδοχωρίου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10030304</w:t>
            </w:r>
          </w:p>
        </w:tc>
        <w:tc>
          <w:tcPr>
            <w:tcW w:w="1559" w:type="dxa"/>
            <w:shd w:val="clear" w:color="auto" w:fill="auto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21,607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404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Λάκκας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10030305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Ορεινή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24,814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372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 xml:space="preserve">Παλαιού </w:t>
            </w: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Μυλοτόπου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10030306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14,881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720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Πλαγιαρίου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10030307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10,604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349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Γαλατάδων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10030401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20,622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1.858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Αγίου Γεωργίου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10030402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1,396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232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lastRenderedPageBreak/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Δροσερού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10030403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18,520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457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Καρυωττίσης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10030404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21,764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1.779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Λιπαρού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10030405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8,900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368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Παλαιφύτου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10030406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10,221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1.388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Τριφυλλίου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10030407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7,502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859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Πέλλης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10030501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30,091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2.398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Αγροσυκέας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10030502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14,569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280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Αθύρων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10030503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25,783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1.524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Δυτικού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10030504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10,228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454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 xml:space="preserve">Νέας </w:t>
            </w: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Πέλλης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10030505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19,794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1.510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Πέλλας</w:t>
            </w:r>
          </w:p>
        </w:tc>
        <w:tc>
          <w:tcPr>
            <w:tcW w:w="1843" w:type="dxa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Cs/>
                <w:sz w:val="20"/>
                <w:szCs w:val="20"/>
              </w:rPr>
            </w:pPr>
            <w:proofErr w:type="spellStart"/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Ραχώνας</w:t>
            </w:r>
            <w:proofErr w:type="spellEnd"/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10030506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13,354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632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gridSpan w:val="3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 xml:space="preserve">     Σύνολο περιοχής παρέμβασης  Δήμου Πέλλας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Cs/>
                <w:sz w:val="20"/>
                <w:szCs w:val="20"/>
              </w:rPr>
              <w:t>1003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482,27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/>
                <w:sz w:val="20"/>
                <w:szCs w:val="20"/>
              </w:rPr>
              <w:t>31.139</w:t>
            </w:r>
          </w:p>
        </w:tc>
      </w:tr>
      <w:tr w:rsidR="009B3ACD" w:rsidRPr="009B3ACD" w:rsidTr="0072451C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gridSpan w:val="3"/>
            <w:vAlign w:val="center"/>
          </w:tcPr>
          <w:p w:rsidR="009B3ACD" w:rsidRPr="009B3ACD" w:rsidRDefault="009B3ACD" w:rsidP="009B3ACD">
            <w:pPr>
              <w:spacing w:after="200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 xml:space="preserve">ΣΥΝΟΛΟ ΠΕΡΙΟΧΗΣ ΠΑΡΕΜΒΑΣΗΣ 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2.279,843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/>
                <w:sz w:val="20"/>
                <w:szCs w:val="20"/>
              </w:rPr>
              <w:t>88.661</w:t>
            </w:r>
          </w:p>
        </w:tc>
      </w:tr>
      <w:tr w:rsidR="009B3ACD" w:rsidRPr="009B3ACD" w:rsidTr="00724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gridSpan w:val="3"/>
            <w:vAlign w:val="center"/>
          </w:tcPr>
          <w:p w:rsidR="009B3ACD" w:rsidRPr="009B3ACD" w:rsidRDefault="009B3ACD" w:rsidP="009B3ACD">
            <w:pPr>
              <w:spacing w:after="36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ΣΥΝΟΛΟ ΠΕΡΙΦΕΡΕΙΑΚΗΣ ΕΝΟΤΗΤΑΣ ΠΕΛΛΑΣ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2.505,774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/>
                <w:sz w:val="20"/>
                <w:szCs w:val="20"/>
              </w:rPr>
              <w:t>139.680</w:t>
            </w:r>
          </w:p>
        </w:tc>
      </w:tr>
      <w:tr w:rsidR="009B3ACD" w:rsidRPr="009B3ACD" w:rsidTr="0072451C">
        <w:trPr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gridSpan w:val="3"/>
            <w:vAlign w:val="center"/>
          </w:tcPr>
          <w:p w:rsidR="009B3ACD" w:rsidRPr="009B3ACD" w:rsidRDefault="009B3ACD" w:rsidP="009B3ACD">
            <w:pPr>
              <w:spacing w:after="36"/>
              <w:ind w:right="51"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ΠΟΣΟΣΤΟ ΤΗΣ ΠΡΟΤΕΙΝΟΜΕΝΗΣ ΠΕΡΙΟΧΗΣ ΠΑΡΕΜΒΑΣΗΣ ΣΤΟ ΣΥΝΟΛΟ ΤΗΣ ΠΕ ΠΕΛΛΑΣ</w:t>
            </w:r>
          </w:p>
        </w:tc>
        <w:tc>
          <w:tcPr>
            <w:tcW w:w="1559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ACD" w:rsidRPr="009B3ACD" w:rsidRDefault="009B3ACD" w:rsidP="009B3AC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sz w:val="20"/>
                <w:szCs w:val="20"/>
              </w:rPr>
              <w:t>90,98%</w:t>
            </w:r>
          </w:p>
        </w:tc>
        <w:tc>
          <w:tcPr>
            <w:tcW w:w="1417" w:type="dxa"/>
            <w:vAlign w:val="center"/>
          </w:tcPr>
          <w:p w:rsidR="009B3ACD" w:rsidRPr="009B3ACD" w:rsidRDefault="009B3ACD" w:rsidP="009B3AC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9B3ACD">
              <w:rPr>
                <w:rFonts w:ascii="Trebuchet MS" w:hAnsi="Trebuchet MS" w:cs="Times New Roman"/>
                <w:b/>
                <w:sz w:val="20"/>
                <w:szCs w:val="20"/>
              </w:rPr>
              <w:t>63,47%</w:t>
            </w:r>
          </w:p>
        </w:tc>
      </w:tr>
    </w:tbl>
    <w:p w:rsidR="009B3ACD" w:rsidRPr="009B3ACD" w:rsidRDefault="009B3ACD" w:rsidP="009B3ACD">
      <w:pPr>
        <w:spacing w:after="200" w:line="276" w:lineRule="auto"/>
        <w:jc w:val="both"/>
        <w:rPr>
          <w:rFonts w:ascii="Trebuchet MS" w:eastAsia="Times New Roman" w:hAnsi="Trebuchet MS" w:cs="Times New Roman"/>
          <w:lang w:eastAsia="el-GR"/>
        </w:rPr>
      </w:pPr>
      <w:r w:rsidRPr="009B3ACD">
        <w:rPr>
          <w:rFonts w:ascii="Trebuchet MS" w:eastAsia="Times New Roman" w:hAnsi="Trebuchet MS" w:cs="Times New Roman"/>
          <w:noProof/>
          <w:lang w:eastAsia="el-GR"/>
        </w:rPr>
        <w:t xml:space="preserve"> </w:t>
      </w:r>
    </w:p>
    <w:p w:rsidR="00F51B7A" w:rsidRDefault="00F51B7A"/>
    <w:sectPr w:rsidR="00F51B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ACD"/>
    <w:rsid w:val="006167AE"/>
    <w:rsid w:val="00631A5F"/>
    <w:rsid w:val="0072451C"/>
    <w:rsid w:val="00793308"/>
    <w:rsid w:val="009B3ACD"/>
    <w:rsid w:val="00F5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2F2954-E89E-440C-A949-F5B562C32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-11">
    <w:name w:val="Πίνακας λίστας 3 - Έμφαση 11"/>
    <w:basedOn w:val="a1"/>
    <w:next w:val="3-1"/>
    <w:uiPriority w:val="48"/>
    <w:rsid w:val="009B3ACD"/>
    <w:pPr>
      <w:spacing w:after="0" w:line="240" w:lineRule="auto"/>
    </w:pPr>
    <w:rPr>
      <w:rFonts w:eastAsia="Times New Roman"/>
      <w:lang w:eastAsia="el-GR"/>
    </w:rPr>
    <w:tblPr>
      <w:tblStyleRowBandSize w:val="1"/>
      <w:tblStyleColBandSize w:val="1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styleId="3-1">
    <w:name w:val="List Table 3 Accent 1"/>
    <w:basedOn w:val="a1"/>
    <w:uiPriority w:val="48"/>
    <w:rsid w:val="009B3AC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styleId="a3">
    <w:name w:val="Balloon Text"/>
    <w:basedOn w:val="a"/>
    <w:link w:val="Char"/>
    <w:uiPriority w:val="99"/>
    <w:semiHidden/>
    <w:unhideWhenUsed/>
    <w:rsid w:val="00631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31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788</Words>
  <Characters>4261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pc11</dc:creator>
  <cp:keywords/>
  <dc:description/>
  <cp:lastModifiedBy>Giannis Kalts</cp:lastModifiedBy>
  <cp:revision>5</cp:revision>
  <cp:lastPrinted>2018-04-05T11:08:00Z</cp:lastPrinted>
  <dcterms:created xsi:type="dcterms:W3CDTF">2017-05-12T07:19:00Z</dcterms:created>
  <dcterms:modified xsi:type="dcterms:W3CDTF">2018-04-05T11:08:00Z</dcterms:modified>
</cp:coreProperties>
</file>